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00" w:beforeLines="0" w:beforeAutospacing="1"/>
        <w:ind w:firstLine="1920" w:firstLineChars="600"/>
        <w:rPr>
          <w:rFonts w:hint="default"/>
          <w:sz w:val="24"/>
        </w:rPr>
      </w:pPr>
      <w:r>
        <w:rPr>
          <w:rFonts w:hint="default"/>
          <w:sz w:val="32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-290830</wp:posOffset>
                </wp:positionV>
                <wp:extent cx="2676525" cy="1778000"/>
                <wp:effectExtent l="0" t="0" r="635" b="63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76525" cy="177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40" w:firstLineChars="100"/>
                              <w:jc w:val="left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第４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号様式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default" w:asciiTheme="minorEastAsia" w:hAnsiTheme="minorEastAsia"/>
                                <w:sz w:val="24"/>
                              </w:rPr>
                              <w:t>第６条第１項）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-22.9pt;mso-position-vertical-relative:text;mso-position-horizontal-relative:text;v-text-anchor:top;position:absolute;height:140pt;mso-wrap-distance-top:3.6pt;width:210.75pt;mso-wrap-distance-left:9pt;margin-left:-18.3pt;z-index:2;" o:spid="_x0000_s1026" o:allowincell="t" o:allowoverlap="t" filled="f" stroked="f" strokeweight="0.75pt" o:spt="202" type="#_x0000_t202">
                <v:fill/>
                <v:stroke miterlimit="8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24"/>
                        </w:rPr>
                      </w:pPr>
                    </w:p>
                    <w:p>
                      <w:pPr>
                        <w:pStyle w:val="0"/>
                        <w:ind w:firstLine="240" w:firstLineChars="100"/>
                        <w:jc w:val="left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第４</w:t>
                      </w:r>
                      <w:r>
                        <w:rPr>
                          <w:rFonts w:hint="default"/>
                          <w:sz w:val="24"/>
                        </w:rPr>
                        <w:t>号様式</w:t>
                      </w:r>
                      <w:r>
                        <w:rPr>
                          <w:rFonts w:hint="eastAsia"/>
                          <w:sz w:val="24"/>
                        </w:rPr>
                        <w:t>（</w:t>
                      </w:r>
                      <w:r>
                        <w:rPr>
                          <w:rFonts w:hint="default" w:asciiTheme="minorEastAsia" w:hAnsiTheme="minorEastAsia"/>
                          <w:sz w:val="24"/>
                        </w:rPr>
                        <w:t>第６条第１項）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spacing w:before="100" w:beforeLines="0" w:beforeAutospacing="1"/>
        <w:ind w:firstLine="1920" w:firstLineChars="600"/>
        <w:rPr>
          <w:rFonts w:hint="default"/>
          <w:sz w:val="32"/>
        </w:rPr>
      </w:pPr>
      <w:r>
        <w:rPr>
          <w:rFonts w:hint="eastAsia"/>
          <w:sz w:val="32"/>
        </w:rPr>
        <w:t>避難行動</w:t>
      </w:r>
      <w:r>
        <w:rPr>
          <w:rFonts w:hint="default"/>
          <w:sz w:val="32"/>
        </w:rPr>
        <w:t>要支援者名簿</w:t>
      </w:r>
      <w:r>
        <w:rPr>
          <w:rFonts w:hint="eastAsia"/>
          <w:sz w:val="32"/>
        </w:rPr>
        <w:t>取扱者</w:t>
      </w:r>
      <w:r>
        <w:rPr>
          <w:rFonts w:hint="default"/>
          <w:sz w:val="32"/>
        </w:rPr>
        <w:t>届出書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24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</w:t>
      </w:r>
      <w:r>
        <w:rPr>
          <w:rFonts w:hint="default"/>
          <w:sz w:val="24"/>
        </w:rPr>
        <w:t>　年　　月　　</w:t>
      </w:r>
      <w:r>
        <w:rPr>
          <w:rFonts w:hint="eastAsia"/>
          <w:sz w:val="24"/>
        </w:rPr>
        <w:t>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大網白里市長</w:t>
      </w:r>
      <w:r>
        <w:rPr>
          <w:rFonts w:hint="default"/>
          <w:sz w:val="24"/>
        </w:rPr>
        <w:t>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　　　</w:t>
      </w:r>
      <w:r>
        <w:rPr>
          <w:rFonts w:hint="eastAsia"/>
          <w:sz w:val="24"/>
        </w:rPr>
        <w:t>　</w:t>
      </w:r>
      <w:r>
        <w:rPr>
          <w:rFonts w:hint="default"/>
          <w:sz w:val="24"/>
        </w:rPr>
        <w:t>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="3969" w:leftChars="1890"/>
        <w:rPr>
          <w:rFonts w:hint="default"/>
          <w:sz w:val="24"/>
        </w:rPr>
      </w:pPr>
      <w:r>
        <w:rPr>
          <w:rFonts w:hint="eastAsia"/>
          <w:spacing w:val="120"/>
          <w:kern w:val="0"/>
          <w:sz w:val="24"/>
          <w:fitText w:val="1200" w:id="1"/>
        </w:rPr>
        <w:t>団体</w:t>
      </w:r>
      <w:r>
        <w:rPr>
          <w:rFonts w:hint="eastAsia"/>
          <w:kern w:val="0"/>
          <w:sz w:val="24"/>
          <w:fitText w:val="1200" w:id="1"/>
        </w:rPr>
        <w:t>名</w:t>
      </w:r>
    </w:p>
    <w:p>
      <w:pPr>
        <w:pStyle w:val="0"/>
        <w:ind w:left="3969" w:leftChars="1890"/>
        <w:rPr>
          <w:rFonts w:hint="default"/>
          <w:sz w:val="24"/>
        </w:rPr>
      </w:pPr>
      <w:r>
        <w:rPr>
          <w:rFonts w:hint="eastAsia"/>
          <w:sz w:val="24"/>
        </w:rPr>
        <w:t>代表者住所</w:t>
      </w:r>
    </w:p>
    <w:p>
      <w:pPr>
        <w:pStyle w:val="0"/>
        <w:ind w:left="3969" w:leftChars="1890"/>
        <w:rPr>
          <w:rFonts w:hint="default"/>
          <w:sz w:val="24"/>
        </w:rPr>
      </w:pPr>
      <w:r>
        <w:rPr>
          <w:rFonts w:hint="eastAsia"/>
          <w:kern w:val="0"/>
          <w:sz w:val="24"/>
          <w:fitText w:val="1200" w:id="2"/>
        </w:rPr>
        <w:t>代表者氏</w:t>
      </w:r>
      <w:r>
        <w:rPr>
          <w:rFonts w:hint="default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40" w:firstLineChars="100"/>
        <w:rPr>
          <w:rFonts w:hint="default"/>
          <w:sz w:val="24"/>
        </w:rPr>
      </w:pPr>
      <w:r>
        <w:rPr>
          <w:rFonts w:hint="eastAsia"/>
          <w:sz w:val="24"/>
        </w:rPr>
        <w:t>大網白里市</w:t>
      </w:r>
      <w:r>
        <w:rPr>
          <w:rFonts w:hint="default"/>
          <w:sz w:val="24"/>
        </w:rPr>
        <w:t>避難行動要支援者</w:t>
      </w:r>
      <w:r>
        <w:rPr>
          <w:rFonts w:hint="eastAsia"/>
          <w:sz w:val="24"/>
        </w:rPr>
        <w:t>名簿の</w:t>
      </w:r>
      <w:r>
        <w:rPr>
          <w:rFonts w:hint="default"/>
          <w:sz w:val="24"/>
        </w:rPr>
        <w:t>提供を受けるに</w:t>
      </w:r>
      <w:r>
        <w:rPr>
          <w:rFonts w:hint="eastAsia"/>
          <w:sz w:val="24"/>
        </w:rPr>
        <w:t>あたり</w:t>
      </w:r>
      <w:r>
        <w:rPr>
          <w:rFonts w:hint="default"/>
          <w:sz w:val="24"/>
        </w:rPr>
        <w:t>、</w:t>
      </w:r>
      <w:r>
        <w:rPr>
          <w:rFonts w:hint="eastAsia"/>
          <w:sz w:val="24"/>
        </w:rPr>
        <w:t>次の</w:t>
      </w:r>
      <w:r>
        <w:rPr>
          <w:rFonts w:hint="default"/>
          <w:sz w:val="24"/>
        </w:rPr>
        <w:t>とおり「名簿情報</w:t>
      </w:r>
      <w:r>
        <w:rPr>
          <w:rFonts w:hint="eastAsia"/>
          <w:sz w:val="24"/>
        </w:rPr>
        <w:t>取扱者</w:t>
      </w:r>
      <w:r>
        <w:rPr>
          <w:rFonts w:hint="default"/>
          <w:sz w:val="24"/>
        </w:rPr>
        <w:t>」を届け出ます。</w:t>
      </w:r>
    </w:p>
    <w:p>
      <w:pPr>
        <w:pStyle w:val="0"/>
        <w:rPr>
          <w:rFonts w:hint="default"/>
          <w:sz w:val="24"/>
        </w:rPr>
      </w:pPr>
    </w:p>
    <w:tbl>
      <w:tblPr>
        <w:tblStyle w:val="23"/>
        <w:tblpPr w:leftFromText="142" w:rightFromText="142" w:topFromText="0" w:bottomFromText="0" w:vertAnchor="text" w:horzAnchor="margin" w:tblpXSpec="left" w:tblpY="-48"/>
        <w:tblW w:w="847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176"/>
        <w:gridCol w:w="2918"/>
        <w:gridCol w:w="988"/>
        <w:gridCol w:w="3395"/>
      </w:tblGrid>
      <w:tr>
        <w:trPr>
          <w:trHeight w:val="520" w:hRule="atLeast"/>
        </w:trPr>
        <w:tc>
          <w:tcPr>
            <w:tcW w:w="84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名簿</w:t>
            </w:r>
            <w:r>
              <w:rPr>
                <w:rFonts w:hint="default"/>
                <w:sz w:val="32"/>
              </w:rPr>
              <w:t>情報取扱</w:t>
            </w:r>
            <w:r>
              <w:rPr>
                <w:rFonts w:hint="eastAsia"/>
                <w:sz w:val="32"/>
              </w:rPr>
              <w:t>者</w:t>
            </w:r>
          </w:p>
        </w:tc>
      </w:tr>
      <w:tr>
        <w:trPr>
          <w:trHeight w:val="620" w:hRule="atLeast"/>
        </w:trPr>
        <w:tc>
          <w:tcPr>
            <w:tcW w:w="117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39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</w:rPr>
              <w:t>）</w:t>
            </w:r>
          </w:p>
        </w:tc>
        <w:tc>
          <w:tcPr>
            <w:tcW w:w="291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39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17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39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</w:rPr>
              <w:t>）</w:t>
            </w:r>
          </w:p>
        </w:tc>
        <w:tc>
          <w:tcPr>
            <w:tcW w:w="291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39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17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39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</w:rPr>
              <w:t>）</w:t>
            </w:r>
          </w:p>
        </w:tc>
        <w:tc>
          <w:tcPr>
            <w:tcW w:w="291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39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17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39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  <w:sz w:val="24"/>
              </w:rPr>
              <w:t>）</w:t>
            </w:r>
          </w:p>
        </w:tc>
        <w:tc>
          <w:tcPr>
            <w:tcW w:w="291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393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176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1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393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47" w:hRule="atLeast"/>
        </w:trPr>
        <w:tc>
          <w:tcPr>
            <w:tcW w:w="1176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</w:rPr>
              <w:t>）</w:t>
            </w:r>
          </w:p>
        </w:tc>
        <w:tc>
          <w:tcPr>
            <w:tcW w:w="2918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988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393" w:type="dxa"/>
            <w:tcBorders>
              <w:top w:val="single" w:color="auto" w:sz="4" w:space="0"/>
              <w:left w:val="none" w:color="auto" w:sz="0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45720" distB="45720" distL="114300" distR="114300" simplePos="0" relativeHeight="3" behindDoc="0" locked="0" layoutInCell="1" hidden="0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6833870</wp:posOffset>
                </wp:positionV>
                <wp:extent cx="5534025" cy="1778000"/>
                <wp:effectExtent l="635" t="635" r="29845" b="1079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3402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■名簿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情報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の取扱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係る注意事項</w:t>
                            </w:r>
                          </w:p>
                          <w:p>
                            <w:pPr>
                              <w:pStyle w:val="0"/>
                              <w:ind w:left="240" w:hanging="240" w:hangingChars="10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漏えい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滅失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改ざん等の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防止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のため、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施錠可能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な場所に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保管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、必要な措置を講ずること。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要支援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の避難支援等以外の目的で利用し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ないこと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・名簿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の複写について、避難支援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の実施に必要な限度を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超えて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行わないこと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　並びに名簿情報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の電子データ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hint="default"/>
                                <w:sz w:val="24"/>
                              </w:rPr>
                              <w:t>はしないこと。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538.1pt;mso-position-vertical-relative:text;mso-position-horizontal-relative:text;v-text-anchor:top;position:absolute;height:140pt;mso-wrap-distance-top:3.6pt;width:435.75pt;mso-wrap-distance-left:9pt;margin-left:0.8pt;z-index:3;" o:spid="_x0000_s1027" o:allowincell="t" o:allowoverlap="t" filled="t" fillcolor="#ffffff" stroked="t" strokecolor="#000000" strokeweight="1pt" o:spt="202" type="#_x0000_t202">
                <v:fill/>
                <v:stroke miterlimit="8" filltype="solid"/>
                <v:textbox style="layout-flow:horizontal;mso-fit-shape-to-text:t;" inset="2.5399999999999996mm,1.2699999999999998mm,2.5399999999999996mm,1.2699999999999998mm">
                  <w:txbxContent>
                    <w:p>
                      <w:pPr>
                        <w:pStyle w:val="0"/>
                        <w:ind w:left="240" w:hanging="240" w:hanging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■名簿</w:t>
                      </w:r>
                      <w:r>
                        <w:rPr>
                          <w:rFonts w:hint="default"/>
                          <w:sz w:val="24"/>
                        </w:rPr>
                        <w:t>情報</w:t>
                      </w:r>
                      <w:r>
                        <w:rPr>
                          <w:rFonts w:hint="eastAsia"/>
                          <w:sz w:val="24"/>
                        </w:rPr>
                        <w:t>の取扱</w:t>
                      </w:r>
                      <w:r>
                        <w:rPr>
                          <w:rFonts w:hint="default"/>
                          <w:sz w:val="24"/>
                        </w:rPr>
                        <w:t>に</w:t>
                      </w:r>
                      <w:r>
                        <w:rPr>
                          <w:rFonts w:hint="eastAsia"/>
                          <w:sz w:val="24"/>
                        </w:rPr>
                        <w:t>係る注意事項</w:t>
                      </w:r>
                    </w:p>
                    <w:p>
                      <w:pPr>
                        <w:pStyle w:val="0"/>
                        <w:ind w:left="240" w:hanging="240" w:hangingChars="10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default"/>
                          <w:sz w:val="24"/>
                        </w:rPr>
                        <w:t>漏えい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default"/>
                          <w:sz w:val="24"/>
                        </w:rPr>
                        <w:t>滅失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default"/>
                          <w:sz w:val="24"/>
                        </w:rPr>
                        <w:t>改ざん等の</w:t>
                      </w:r>
                      <w:r>
                        <w:rPr>
                          <w:rFonts w:hint="eastAsia"/>
                          <w:sz w:val="24"/>
                        </w:rPr>
                        <w:t>防止</w:t>
                      </w:r>
                      <w:r>
                        <w:rPr>
                          <w:rFonts w:hint="default"/>
                          <w:sz w:val="24"/>
                        </w:rPr>
                        <w:t>のため、</w:t>
                      </w:r>
                      <w:r>
                        <w:rPr>
                          <w:rFonts w:hint="eastAsia"/>
                          <w:sz w:val="24"/>
                        </w:rPr>
                        <w:t>施錠可能</w:t>
                      </w:r>
                      <w:r>
                        <w:rPr>
                          <w:rFonts w:hint="default"/>
                          <w:sz w:val="24"/>
                        </w:rPr>
                        <w:t>な場所に</w:t>
                      </w:r>
                      <w:r>
                        <w:rPr>
                          <w:rFonts w:hint="eastAsia"/>
                          <w:sz w:val="24"/>
                        </w:rPr>
                        <w:t>保管</w:t>
                      </w:r>
                      <w:r>
                        <w:rPr>
                          <w:rFonts w:hint="default"/>
                          <w:sz w:val="24"/>
                        </w:rPr>
                        <w:t>する</w:t>
                      </w:r>
                      <w:r>
                        <w:rPr>
                          <w:rFonts w:hint="eastAsia"/>
                          <w:sz w:val="24"/>
                        </w:rPr>
                        <w:t>等</w:t>
                      </w:r>
                      <w:r>
                        <w:rPr>
                          <w:rFonts w:hint="default"/>
                          <w:sz w:val="24"/>
                        </w:rPr>
                        <w:t>、必要な措置を講ずること。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rFonts w:hint="default"/>
                          <w:sz w:val="24"/>
                        </w:rPr>
                        <w:t>要支援</w:t>
                      </w:r>
                      <w:r>
                        <w:rPr>
                          <w:rFonts w:hint="eastAsia"/>
                          <w:sz w:val="24"/>
                        </w:rPr>
                        <w:t>者</w:t>
                      </w:r>
                      <w:r>
                        <w:rPr>
                          <w:rFonts w:hint="default"/>
                          <w:sz w:val="24"/>
                        </w:rPr>
                        <w:t>の避難支援等以外の目的で利用し</w:t>
                      </w:r>
                      <w:r>
                        <w:rPr>
                          <w:rFonts w:hint="eastAsia"/>
                          <w:sz w:val="24"/>
                        </w:rPr>
                        <w:t>ないこと</w:t>
                      </w:r>
                      <w:r>
                        <w:rPr>
                          <w:rFonts w:hint="default"/>
                          <w:sz w:val="24"/>
                        </w:rPr>
                        <w:t>。</w:t>
                      </w:r>
                    </w:p>
                    <w:p>
                      <w:pPr>
                        <w:pStyle w:val="0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・名簿</w:t>
                      </w:r>
                      <w:r>
                        <w:rPr>
                          <w:rFonts w:hint="default"/>
                          <w:sz w:val="24"/>
                        </w:rPr>
                        <w:t>の複写について、避難支援</w:t>
                      </w:r>
                      <w:r>
                        <w:rPr>
                          <w:rFonts w:hint="eastAsia"/>
                          <w:sz w:val="24"/>
                        </w:rPr>
                        <w:t>等</w:t>
                      </w:r>
                      <w:r>
                        <w:rPr>
                          <w:rFonts w:hint="default"/>
                          <w:sz w:val="24"/>
                        </w:rPr>
                        <w:t>の実施に必要な限度を</w:t>
                      </w:r>
                      <w:r>
                        <w:rPr>
                          <w:rFonts w:hint="eastAsia"/>
                          <w:sz w:val="24"/>
                        </w:rPr>
                        <w:t>超えて</w:t>
                      </w:r>
                      <w:r>
                        <w:rPr>
                          <w:rFonts w:hint="default"/>
                          <w:sz w:val="24"/>
                        </w:rPr>
                        <w:t>行わないこと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　並びに名簿情報</w:t>
                      </w:r>
                      <w:r>
                        <w:rPr>
                          <w:rFonts w:hint="default"/>
                          <w:sz w:val="24"/>
                        </w:rPr>
                        <w:t>の電子データ</w:t>
                      </w:r>
                      <w:r>
                        <w:rPr>
                          <w:rFonts w:hint="eastAsia"/>
                          <w:sz w:val="24"/>
                        </w:rPr>
                        <w:t>化</w:t>
                      </w:r>
                      <w:r>
                        <w:rPr>
                          <w:rFonts w:hint="default"/>
                          <w:sz w:val="24"/>
                        </w:rPr>
                        <w:t>はしないこと。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　</w:t>
      </w:r>
    </w:p>
    <w:tbl>
      <w:tblPr>
        <w:tblStyle w:val="23"/>
        <w:tblpPr w:leftFromText="142" w:rightFromText="142" w:topFromText="0" w:bottomFromText="0" w:vertAnchor="text" w:horzAnchor="margin" w:tblpXSpec="left" w:tblpY="-48"/>
        <w:tblW w:w="86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ayout w:type="fixed"/>
        <w:tblLook w:firstRow="1" w:lastRow="0" w:firstColumn="1" w:lastColumn="0" w:noHBand="0" w:noVBand="1" w:val="04A0"/>
      </w:tblPr>
      <w:tblGrid>
        <w:gridCol w:w="1214"/>
        <w:gridCol w:w="2982"/>
        <w:gridCol w:w="1009"/>
        <w:gridCol w:w="3479"/>
      </w:tblGrid>
      <w:tr>
        <w:trPr>
          <w:trHeight w:val="440" w:hRule="atLeast"/>
        </w:trPr>
        <w:tc>
          <w:tcPr>
            <w:tcW w:w="868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名簿</w:t>
            </w:r>
            <w:r>
              <w:rPr>
                <w:rFonts w:hint="default"/>
                <w:sz w:val="32"/>
              </w:rPr>
              <w:t>情報取扱</w:t>
            </w:r>
            <w:r>
              <w:rPr>
                <w:rFonts w:hint="eastAsia"/>
                <w:sz w:val="32"/>
              </w:rPr>
              <w:t>者</w:t>
            </w:r>
          </w:p>
        </w:tc>
      </w:tr>
      <w:tr>
        <w:trPr>
          <w:trHeight w:val="522" w:hRule="atLeast"/>
        </w:trPr>
        <w:tc>
          <w:tcPr>
            <w:tcW w:w="121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8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47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</w:rPr>
              <w:t>）</w:t>
            </w:r>
          </w:p>
        </w:tc>
        <w:tc>
          <w:tcPr>
            <w:tcW w:w="298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47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8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47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22" w:hRule="atLeast"/>
        </w:trPr>
        <w:tc>
          <w:tcPr>
            <w:tcW w:w="121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</w:rPr>
              <w:t>）</w:t>
            </w:r>
          </w:p>
        </w:tc>
        <w:tc>
          <w:tcPr>
            <w:tcW w:w="298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47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8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47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</w:rPr>
              <w:t>）</w:t>
            </w:r>
          </w:p>
        </w:tc>
        <w:tc>
          <w:tcPr>
            <w:tcW w:w="298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47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8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47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  <w:sz w:val="24"/>
              </w:rPr>
              <w:t>）</w:t>
            </w:r>
          </w:p>
        </w:tc>
        <w:tc>
          <w:tcPr>
            <w:tcW w:w="298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47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8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47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</w:rPr>
              <w:t>）</w:t>
            </w:r>
          </w:p>
        </w:tc>
        <w:tc>
          <w:tcPr>
            <w:tcW w:w="298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</w:t>
            </w:r>
            <w:r>
              <w:rPr>
                <w:rFonts w:hint="default"/>
                <w:sz w:val="24"/>
              </w:rPr>
              <w:t>mail</w:t>
            </w:r>
          </w:p>
        </w:tc>
        <w:tc>
          <w:tcPr>
            <w:tcW w:w="347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82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478" w:type="dxa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rFonts w:hint="default"/>
                <w:sz w:val="24"/>
              </w:rPr>
              <w:t>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（</w:t>
            </w:r>
            <w:r>
              <w:rPr>
                <w:rFonts w:hint="default"/>
              </w:rPr>
              <w:t>FAX</w:t>
            </w:r>
            <w:r>
              <w:rPr>
                <w:rFonts w:hint="default"/>
              </w:rPr>
              <w:t>）</w:t>
            </w:r>
          </w:p>
        </w:tc>
        <w:tc>
          <w:tcPr>
            <w:tcW w:w="2982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E-mail</w:t>
            </w:r>
          </w:p>
        </w:tc>
        <w:tc>
          <w:tcPr>
            <w:tcW w:w="3478" w:type="dxa"/>
            <w:tcBorders>
              <w:top w:val="single" w:color="auto" w:sz="4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12" w:space="0"/>
              <w:left w:val="single" w:color="auto" w:sz="8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982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3478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1214" w:type="dxa"/>
            <w:tcBorders>
              <w:top w:val="single" w:color="auto" w:sz="2" w:space="0"/>
              <w:left w:val="single" w:color="auto" w:sz="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82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1009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E-mail</w:t>
            </w:r>
          </w:p>
        </w:tc>
        <w:tc>
          <w:tcPr>
            <w:tcW w:w="3478" w:type="dxa"/>
            <w:tcBorders>
              <w:top w:val="single" w:color="auto" w:sz="2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24</Words>
  <Characters>485</Characters>
  <Application>JUST Note</Application>
  <Lines>135</Lines>
  <Paragraphs>76</Paragraphs>
  <CharactersWithSpaces>499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2018-08-03T04:28:00Z</dcterms:created>
  <dcterms:modified xsi:type="dcterms:W3CDTF">2019-07-30T02:09:11Z</dcterms:modified>
  <cp:revision>1</cp:revision>
</cp:coreProperties>
</file>