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EB" w:rsidRPr="004740A4" w:rsidRDefault="00D25D53">
      <w:pPr>
        <w:jc w:val="center"/>
        <w:rPr>
          <w:rFonts w:ascii="メイリオ" w:eastAsia="メイリオ" w:hAnsi="メイリオ"/>
          <w:b/>
          <w:sz w:val="24"/>
        </w:rPr>
      </w:pPr>
      <w:r w:rsidRPr="004740A4">
        <w:rPr>
          <w:rFonts w:ascii="メイリオ" w:eastAsia="メイリオ" w:hAnsi="メイリオ" w:hint="eastAsia"/>
          <w:b/>
          <w:sz w:val="24"/>
        </w:rPr>
        <w:t>市内業者優先発注等に係る実施方針について</w:t>
      </w:r>
      <w:bookmarkStart w:id="0" w:name="_GoBack"/>
      <w:bookmarkEnd w:id="0"/>
    </w:p>
    <w:p w:rsidR="005579D6" w:rsidRPr="004740A4" w:rsidRDefault="00B71F68" w:rsidP="005579D6">
      <w:pPr>
        <w:ind w:leftChars="2822" w:left="6378"/>
        <w:jc w:val="left"/>
        <w:rPr>
          <w:rFonts w:ascii="メイリオ" w:eastAsia="メイリオ" w:hAnsi="メイリオ"/>
          <w:sz w:val="22"/>
        </w:rPr>
      </w:pPr>
      <w:r w:rsidRPr="004740A4">
        <w:rPr>
          <w:rFonts w:ascii="メイリオ" w:eastAsia="メイリオ" w:hAnsi="メイリオ"/>
          <w:sz w:val="22"/>
        </w:rPr>
        <w:t xml:space="preserve">　</w:t>
      </w:r>
      <w:r w:rsidR="00D25D53" w:rsidRPr="004740A4">
        <w:rPr>
          <w:rFonts w:ascii="メイリオ" w:eastAsia="メイリオ" w:hAnsi="メイリオ" w:hint="eastAsia"/>
          <w:sz w:val="22"/>
        </w:rPr>
        <w:t>令和</w:t>
      </w:r>
      <w:r w:rsidR="00CF5CA7" w:rsidRPr="004740A4">
        <w:rPr>
          <w:rFonts w:ascii="メイリオ" w:eastAsia="メイリオ" w:hAnsi="メイリオ" w:hint="eastAsia"/>
          <w:sz w:val="22"/>
        </w:rPr>
        <w:t>３</w:t>
      </w:r>
      <w:r w:rsidR="00D25D53" w:rsidRPr="004740A4">
        <w:rPr>
          <w:rFonts w:ascii="メイリオ" w:eastAsia="メイリオ" w:hAnsi="メイリオ" w:hint="eastAsia"/>
          <w:sz w:val="22"/>
        </w:rPr>
        <w:t>年</w:t>
      </w:r>
      <w:r w:rsidR="00A6545F" w:rsidRPr="004740A4">
        <w:rPr>
          <w:rFonts w:ascii="メイリオ" w:eastAsia="メイリオ" w:hAnsi="メイリオ" w:hint="eastAsia"/>
          <w:sz w:val="22"/>
        </w:rPr>
        <w:t>２</w:t>
      </w:r>
      <w:r w:rsidR="00D25D53" w:rsidRPr="004740A4">
        <w:rPr>
          <w:rFonts w:ascii="メイリオ" w:eastAsia="メイリオ" w:hAnsi="メイリオ" w:hint="eastAsia"/>
          <w:sz w:val="22"/>
        </w:rPr>
        <w:t>月</w:t>
      </w:r>
      <w:r w:rsidR="005579D6" w:rsidRPr="004740A4">
        <w:rPr>
          <w:rFonts w:ascii="メイリオ" w:eastAsia="メイリオ" w:hAnsi="メイリオ" w:hint="eastAsia"/>
          <w:sz w:val="22"/>
        </w:rPr>
        <w:t>１日</w:t>
      </w:r>
    </w:p>
    <w:p w:rsidR="00F03AEB" w:rsidRPr="004740A4" w:rsidRDefault="00B71F68" w:rsidP="005579D6">
      <w:pPr>
        <w:ind w:leftChars="2822" w:left="6378"/>
        <w:jc w:val="left"/>
        <w:rPr>
          <w:rFonts w:ascii="メイリオ" w:eastAsia="メイリオ" w:hAnsi="メイリオ"/>
          <w:sz w:val="22"/>
        </w:rPr>
      </w:pPr>
      <w:r w:rsidRPr="004740A4">
        <w:rPr>
          <w:rFonts w:ascii="メイリオ" w:eastAsia="メイリオ" w:hAnsi="メイリオ" w:hint="eastAsia"/>
          <w:sz w:val="22"/>
        </w:rPr>
        <w:t xml:space="preserve">　</w:t>
      </w:r>
      <w:r w:rsidR="00D25D53" w:rsidRPr="004740A4">
        <w:rPr>
          <w:rFonts w:ascii="メイリオ" w:eastAsia="メイリオ" w:hAnsi="メイリオ" w:hint="eastAsia"/>
          <w:sz w:val="22"/>
        </w:rPr>
        <w:t>大網白里市　財政課</w:t>
      </w:r>
    </w:p>
    <w:p w:rsidR="00F03AEB" w:rsidRPr="004740A4" w:rsidRDefault="00D25D53">
      <w:pPr>
        <w:rPr>
          <w:rFonts w:ascii="メイリオ" w:eastAsia="メイリオ" w:hAnsi="メイリオ"/>
          <w:sz w:val="22"/>
        </w:rPr>
      </w:pPr>
      <w:r w:rsidRPr="004740A4">
        <w:rPr>
          <w:rFonts w:ascii="メイリオ" w:eastAsia="メイリオ" w:hAnsi="メイリオ" w:hint="eastAsia"/>
          <w:sz w:val="22"/>
        </w:rPr>
        <w:t>１．目的</w:t>
      </w:r>
    </w:p>
    <w:p w:rsidR="00F03AEB" w:rsidRPr="004740A4" w:rsidRDefault="006511DB">
      <w:pPr>
        <w:ind w:leftChars="199" w:left="450"/>
        <w:rPr>
          <w:rFonts w:ascii="メイリオ" w:eastAsia="メイリオ" w:hAnsi="メイリオ"/>
          <w:sz w:val="22"/>
        </w:rPr>
      </w:pPr>
      <w:r w:rsidRPr="004740A4">
        <w:rPr>
          <w:rFonts w:ascii="メイリオ" w:eastAsia="メイリオ" w:hAnsi="メイリオ" w:hint="eastAsia"/>
          <w:sz w:val="22"/>
        </w:rPr>
        <w:t xml:space="preserve">　本</w:t>
      </w:r>
      <w:r w:rsidR="00D25D53" w:rsidRPr="004740A4">
        <w:rPr>
          <w:rFonts w:ascii="メイリオ" w:eastAsia="メイリオ" w:hAnsi="メイリオ" w:hint="eastAsia"/>
          <w:sz w:val="22"/>
        </w:rPr>
        <w:t>方針は、大網白里市が実施する</w:t>
      </w:r>
      <w:r w:rsidR="00D90363" w:rsidRPr="004740A4">
        <w:rPr>
          <w:rFonts w:ascii="メイリオ" w:eastAsia="メイリオ" w:hAnsi="メイリオ" w:hint="eastAsia"/>
          <w:sz w:val="22"/>
        </w:rPr>
        <w:t>公共調達について、</w:t>
      </w:r>
      <w:r w:rsidR="00D25D53" w:rsidRPr="004740A4">
        <w:rPr>
          <w:rFonts w:ascii="メイリオ" w:eastAsia="メイリオ" w:hAnsi="メイリオ" w:hint="eastAsia"/>
          <w:sz w:val="22"/>
        </w:rPr>
        <w:t>市内業者への優先発注に係る実施方針を定め</w:t>
      </w:r>
      <w:r w:rsidR="00D503CA" w:rsidRPr="004740A4">
        <w:rPr>
          <w:rFonts w:ascii="メイリオ" w:eastAsia="メイリオ" w:hAnsi="メイリオ" w:hint="eastAsia"/>
          <w:sz w:val="22"/>
        </w:rPr>
        <w:t>ることにより</w:t>
      </w:r>
      <w:r w:rsidR="00D25D53" w:rsidRPr="004740A4">
        <w:rPr>
          <w:rFonts w:ascii="メイリオ" w:eastAsia="メイリオ" w:hAnsi="メイリオ" w:hint="eastAsia"/>
          <w:sz w:val="22"/>
        </w:rPr>
        <w:t>、適正な競争原理のもと公平性を確保した上で、市内業者の育成及び地域経済の活性化を図ることを目的とする。</w:t>
      </w:r>
    </w:p>
    <w:p w:rsidR="00663D4B" w:rsidRPr="004740A4" w:rsidRDefault="00663D4B">
      <w:pPr>
        <w:rPr>
          <w:rFonts w:ascii="メイリオ" w:eastAsia="メイリオ" w:hAnsi="メイリオ"/>
          <w:sz w:val="22"/>
        </w:rPr>
      </w:pPr>
    </w:p>
    <w:p w:rsidR="00F03AEB" w:rsidRPr="004740A4" w:rsidRDefault="00496EAC">
      <w:pPr>
        <w:rPr>
          <w:rFonts w:ascii="メイリオ" w:eastAsia="メイリオ" w:hAnsi="メイリオ"/>
          <w:sz w:val="22"/>
        </w:rPr>
      </w:pPr>
      <w:r w:rsidRPr="004740A4">
        <w:rPr>
          <w:rFonts w:ascii="メイリオ" w:eastAsia="メイリオ" w:hAnsi="メイリオ" w:hint="eastAsia"/>
          <w:sz w:val="22"/>
        </w:rPr>
        <w:t>２．適用</w:t>
      </w:r>
    </w:p>
    <w:p w:rsidR="00801ABE" w:rsidRPr="004740A4" w:rsidRDefault="00C44CDA">
      <w:pPr>
        <w:rPr>
          <w:rFonts w:ascii="メイリオ" w:eastAsia="メイリオ" w:hAnsi="メイリオ"/>
          <w:sz w:val="22"/>
        </w:rPr>
      </w:pPr>
      <w:r w:rsidRPr="004740A4">
        <w:rPr>
          <w:rFonts w:ascii="メイリオ" w:eastAsia="メイリオ" w:hAnsi="メイリオ" w:hint="eastAsia"/>
          <w:sz w:val="22"/>
        </w:rPr>
        <w:t xml:space="preserve">　　　</w:t>
      </w:r>
      <w:r w:rsidR="00A46AD4" w:rsidRPr="004740A4">
        <w:rPr>
          <w:rFonts w:ascii="メイリオ" w:eastAsia="メイリオ" w:hAnsi="メイリオ" w:hint="eastAsia"/>
          <w:sz w:val="22"/>
        </w:rPr>
        <w:t>制限付き一般競争入札</w:t>
      </w:r>
      <w:r w:rsidR="00496EAC" w:rsidRPr="004740A4">
        <w:rPr>
          <w:rFonts w:ascii="メイリオ" w:eastAsia="メイリオ" w:hAnsi="メイリオ" w:hint="eastAsia"/>
          <w:sz w:val="22"/>
        </w:rPr>
        <w:t>又は</w:t>
      </w:r>
      <w:r w:rsidR="00FB1DE9" w:rsidRPr="004740A4">
        <w:rPr>
          <w:rFonts w:ascii="メイリオ" w:eastAsia="メイリオ" w:hAnsi="メイリオ" w:hint="eastAsia"/>
          <w:sz w:val="22"/>
        </w:rPr>
        <w:t>指名競争入札により落札者を決定する</w:t>
      </w:r>
      <w:r w:rsidR="00801ABE" w:rsidRPr="004740A4">
        <w:rPr>
          <w:rFonts w:ascii="メイリオ" w:eastAsia="メイリオ" w:hAnsi="メイリオ" w:hint="eastAsia"/>
          <w:sz w:val="22"/>
        </w:rPr>
        <w:t>契約のうち、</w:t>
      </w:r>
    </w:p>
    <w:p w:rsidR="00F03AEB" w:rsidRPr="004740A4" w:rsidRDefault="00D25D53" w:rsidP="004110D3">
      <w:pPr>
        <w:ind w:firstLineChars="180" w:firstLine="425"/>
        <w:rPr>
          <w:rFonts w:ascii="メイリオ" w:eastAsia="メイリオ" w:hAnsi="メイリオ"/>
          <w:sz w:val="22"/>
        </w:rPr>
      </w:pPr>
      <w:r w:rsidRPr="004740A4">
        <w:rPr>
          <w:rFonts w:ascii="メイリオ" w:eastAsia="メイリオ" w:hAnsi="メイリオ" w:hint="eastAsia"/>
          <w:sz w:val="22"/>
        </w:rPr>
        <w:t>令和</w:t>
      </w:r>
      <w:r w:rsidR="00CF5CA7" w:rsidRPr="004740A4">
        <w:rPr>
          <w:rFonts w:ascii="メイリオ" w:eastAsia="メイリオ" w:hAnsi="メイリオ" w:hint="eastAsia"/>
          <w:sz w:val="22"/>
        </w:rPr>
        <w:t>３</w:t>
      </w:r>
      <w:r w:rsidR="00BD0AF5" w:rsidRPr="004740A4">
        <w:rPr>
          <w:rFonts w:ascii="メイリオ" w:eastAsia="メイリオ" w:hAnsi="メイリオ" w:hint="eastAsia"/>
          <w:sz w:val="22"/>
        </w:rPr>
        <w:t>年度予算執行分から</w:t>
      </w:r>
      <w:r w:rsidRPr="004740A4">
        <w:rPr>
          <w:rFonts w:ascii="メイリオ" w:eastAsia="メイリオ" w:hAnsi="メイリオ" w:hint="eastAsia"/>
          <w:sz w:val="22"/>
        </w:rPr>
        <w:t>適用する。</w:t>
      </w:r>
    </w:p>
    <w:p w:rsidR="00663D4B" w:rsidRPr="004740A4" w:rsidRDefault="00663D4B">
      <w:pPr>
        <w:rPr>
          <w:rFonts w:ascii="メイリオ" w:eastAsia="メイリオ" w:hAnsi="メイリオ"/>
          <w:sz w:val="22"/>
        </w:rPr>
      </w:pPr>
    </w:p>
    <w:p w:rsidR="00F03AEB" w:rsidRPr="004740A4" w:rsidRDefault="00D25D53">
      <w:pPr>
        <w:rPr>
          <w:rFonts w:ascii="メイリオ" w:eastAsia="メイリオ" w:hAnsi="メイリオ"/>
          <w:sz w:val="22"/>
        </w:rPr>
      </w:pPr>
      <w:r w:rsidRPr="004740A4">
        <w:rPr>
          <w:rFonts w:ascii="メイリオ" w:eastAsia="メイリオ" w:hAnsi="メイリオ" w:hint="eastAsia"/>
          <w:sz w:val="22"/>
        </w:rPr>
        <w:t xml:space="preserve">３．業者区分及び定義　</w:t>
      </w:r>
    </w:p>
    <w:tbl>
      <w:tblPr>
        <w:tblStyle w:val="1"/>
        <w:tblW w:w="9072" w:type="dxa"/>
        <w:jc w:val="center"/>
        <w:tblLayout w:type="fixed"/>
        <w:tblLook w:val="04A0" w:firstRow="1" w:lastRow="0" w:firstColumn="1" w:lastColumn="0" w:noHBand="0" w:noVBand="1"/>
      </w:tblPr>
      <w:tblGrid>
        <w:gridCol w:w="1570"/>
        <w:gridCol w:w="7502"/>
      </w:tblGrid>
      <w:tr w:rsidR="00B35A78" w:rsidRPr="004740A4" w:rsidTr="00AB6B9E">
        <w:trPr>
          <w:trHeight w:val="665"/>
          <w:jc w:val="center"/>
        </w:trPr>
        <w:tc>
          <w:tcPr>
            <w:tcW w:w="1570" w:type="dxa"/>
            <w:vAlign w:val="center"/>
          </w:tcPr>
          <w:p w:rsidR="00F03AEB" w:rsidRPr="004740A4" w:rsidRDefault="006511DB">
            <w:pPr>
              <w:jc w:val="center"/>
              <w:rPr>
                <w:rFonts w:ascii="メイリオ" w:eastAsia="メイリオ" w:hAnsi="メイリオ"/>
              </w:rPr>
            </w:pPr>
            <w:r w:rsidRPr="004740A4">
              <w:rPr>
                <w:rFonts w:ascii="メイリオ" w:eastAsia="メイリオ" w:hAnsi="メイリオ" w:hint="eastAsia"/>
              </w:rPr>
              <w:t>業者</w:t>
            </w:r>
            <w:r w:rsidR="00D25D53" w:rsidRPr="004740A4">
              <w:rPr>
                <w:rFonts w:ascii="メイリオ" w:eastAsia="メイリオ" w:hAnsi="メイリオ" w:hint="eastAsia"/>
              </w:rPr>
              <w:t>区分</w:t>
            </w:r>
          </w:p>
        </w:tc>
        <w:tc>
          <w:tcPr>
            <w:tcW w:w="7502" w:type="dxa"/>
            <w:vAlign w:val="center"/>
          </w:tcPr>
          <w:p w:rsidR="00F03AEB" w:rsidRPr="004740A4" w:rsidRDefault="00D25D53">
            <w:pPr>
              <w:jc w:val="center"/>
              <w:rPr>
                <w:rFonts w:ascii="メイリオ" w:eastAsia="メイリオ" w:hAnsi="メイリオ"/>
              </w:rPr>
            </w:pPr>
            <w:r w:rsidRPr="004740A4">
              <w:rPr>
                <w:rFonts w:ascii="メイリオ" w:eastAsia="メイリオ" w:hAnsi="メイリオ" w:hint="eastAsia"/>
              </w:rPr>
              <w:t>定　義</w:t>
            </w:r>
          </w:p>
        </w:tc>
      </w:tr>
      <w:tr w:rsidR="00AB6B9E" w:rsidRPr="004740A4" w:rsidTr="00AB6B9E">
        <w:trPr>
          <w:trHeight w:val="466"/>
          <w:jc w:val="center"/>
        </w:trPr>
        <w:tc>
          <w:tcPr>
            <w:tcW w:w="1570" w:type="dxa"/>
            <w:vAlign w:val="center"/>
          </w:tcPr>
          <w:p w:rsidR="00AB6B9E" w:rsidRPr="004740A4" w:rsidRDefault="00AB6B9E">
            <w:pPr>
              <w:jc w:val="center"/>
              <w:rPr>
                <w:rFonts w:ascii="メイリオ" w:eastAsia="メイリオ" w:hAnsi="メイリオ"/>
              </w:rPr>
            </w:pPr>
            <w:r w:rsidRPr="004740A4">
              <w:rPr>
                <w:rFonts w:ascii="メイリオ" w:eastAsia="メイリオ" w:hAnsi="メイリオ" w:hint="eastAsia"/>
              </w:rPr>
              <w:t>市　内</w:t>
            </w:r>
          </w:p>
        </w:tc>
        <w:tc>
          <w:tcPr>
            <w:tcW w:w="7502" w:type="dxa"/>
          </w:tcPr>
          <w:p w:rsidR="00AB6B9E" w:rsidRPr="004740A4" w:rsidRDefault="00AB6B9E">
            <w:pPr>
              <w:rPr>
                <w:rFonts w:ascii="メイリオ" w:eastAsia="メイリオ" w:hAnsi="メイリオ"/>
              </w:rPr>
            </w:pPr>
            <w:r w:rsidRPr="004740A4">
              <w:rPr>
                <w:rFonts w:ascii="メイリオ" w:eastAsia="メイリオ" w:hAnsi="メイリオ" w:hint="eastAsia"/>
              </w:rPr>
              <w:t>大網白里市内に本社、本店（以下「本社等」という）を有する業者</w:t>
            </w:r>
          </w:p>
        </w:tc>
      </w:tr>
      <w:tr w:rsidR="00AB6B9E" w:rsidRPr="004740A4" w:rsidTr="00AB6B9E">
        <w:trPr>
          <w:jc w:val="center"/>
        </w:trPr>
        <w:tc>
          <w:tcPr>
            <w:tcW w:w="1570" w:type="dxa"/>
            <w:vAlign w:val="center"/>
          </w:tcPr>
          <w:p w:rsidR="00AB6B9E" w:rsidRPr="004740A4" w:rsidRDefault="00AB6B9E">
            <w:pPr>
              <w:jc w:val="center"/>
              <w:rPr>
                <w:rFonts w:ascii="メイリオ" w:eastAsia="メイリオ" w:hAnsi="メイリオ"/>
              </w:rPr>
            </w:pPr>
            <w:r w:rsidRPr="004740A4">
              <w:rPr>
                <w:rFonts w:ascii="メイリオ" w:eastAsia="メイリオ" w:hAnsi="メイリオ" w:hint="eastAsia"/>
              </w:rPr>
              <w:t>準市内</w:t>
            </w:r>
          </w:p>
        </w:tc>
        <w:tc>
          <w:tcPr>
            <w:tcW w:w="7502" w:type="dxa"/>
          </w:tcPr>
          <w:p w:rsidR="00AB6B9E" w:rsidRPr="004740A4" w:rsidRDefault="00AB6B9E" w:rsidP="005C6EE5">
            <w:pPr>
              <w:rPr>
                <w:rFonts w:ascii="メイリオ" w:eastAsia="メイリオ" w:hAnsi="メイリオ"/>
              </w:rPr>
            </w:pPr>
            <w:r w:rsidRPr="004740A4">
              <w:rPr>
                <w:rFonts w:ascii="メイリオ" w:eastAsia="メイリオ" w:hAnsi="メイリオ" w:hint="eastAsia"/>
              </w:rPr>
              <w:t>大網白里市</w:t>
            </w:r>
            <w:r w:rsidRPr="00C64D06">
              <w:rPr>
                <w:rFonts w:ascii="メイリオ" w:eastAsia="メイリオ" w:hAnsi="メイリオ" w:hint="eastAsia"/>
              </w:rPr>
              <w:t>外</w:t>
            </w:r>
            <w:r w:rsidRPr="004740A4">
              <w:rPr>
                <w:rFonts w:ascii="メイリオ" w:eastAsia="メイリオ" w:hAnsi="メイリオ" w:hint="eastAsia"/>
              </w:rPr>
              <w:t>に本社等を有するが、大網白里市内に支店、支社及び営業所（以下「営業所等」という）を有する業者</w:t>
            </w:r>
          </w:p>
        </w:tc>
      </w:tr>
      <w:tr w:rsidR="00B35A78" w:rsidRPr="004740A4" w:rsidTr="00AB6B9E">
        <w:trPr>
          <w:jc w:val="center"/>
        </w:trPr>
        <w:tc>
          <w:tcPr>
            <w:tcW w:w="1570" w:type="dxa"/>
            <w:vAlign w:val="center"/>
          </w:tcPr>
          <w:p w:rsidR="00D90363" w:rsidRPr="004740A4" w:rsidRDefault="00D90363">
            <w:pPr>
              <w:jc w:val="center"/>
              <w:rPr>
                <w:rFonts w:ascii="メイリオ" w:eastAsia="メイリオ" w:hAnsi="メイリオ"/>
              </w:rPr>
            </w:pPr>
            <w:r w:rsidRPr="004740A4">
              <w:rPr>
                <w:rFonts w:ascii="メイリオ" w:eastAsia="メイリオ" w:hAnsi="メイリオ" w:hint="eastAsia"/>
              </w:rPr>
              <w:t>郡</w:t>
            </w:r>
            <w:r w:rsidR="00052797" w:rsidRPr="004740A4">
              <w:rPr>
                <w:rFonts w:ascii="メイリオ" w:eastAsia="メイリオ" w:hAnsi="メイリオ" w:hint="eastAsia"/>
              </w:rPr>
              <w:t>市</w:t>
            </w:r>
            <w:r w:rsidRPr="004740A4">
              <w:rPr>
                <w:rFonts w:ascii="メイリオ" w:eastAsia="メイリオ" w:hAnsi="メイリオ" w:hint="eastAsia"/>
              </w:rPr>
              <w:t>内</w:t>
            </w:r>
          </w:p>
        </w:tc>
        <w:tc>
          <w:tcPr>
            <w:tcW w:w="7502" w:type="dxa"/>
          </w:tcPr>
          <w:p w:rsidR="00D90363" w:rsidRPr="004740A4" w:rsidRDefault="00D90363" w:rsidP="005579D6">
            <w:pPr>
              <w:rPr>
                <w:rFonts w:ascii="メイリオ" w:eastAsia="メイリオ" w:hAnsi="メイリオ"/>
              </w:rPr>
            </w:pPr>
            <w:r w:rsidRPr="004740A4">
              <w:rPr>
                <w:rFonts w:ascii="メイリオ" w:eastAsia="メイリオ" w:hAnsi="メイリオ" w:hint="eastAsia"/>
              </w:rPr>
              <w:t>東金市、山武市</w:t>
            </w:r>
            <w:r w:rsidR="00A6545F" w:rsidRPr="004740A4">
              <w:rPr>
                <w:rFonts w:ascii="メイリオ" w:eastAsia="メイリオ" w:hAnsi="メイリオ" w:hint="eastAsia"/>
              </w:rPr>
              <w:t>、山武郡九十九里町、山武郡芝山町</w:t>
            </w:r>
            <w:r w:rsidR="00496EAC" w:rsidRPr="004740A4">
              <w:rPr>
                <w:rFonts w:ascii="メイリオ" w:eastAsia="メイリオ" w:hAnsi="メイリオ" w:hint="eastAsia"/>
              </w:rPr>
              <w:t>又は</w:t>
            </w:r>
            <w:r w:rsidR="00A6545F" w:rsidRPr="004740A4">
              <w:rPr>
                <w:rFonts w:ascii="メイリオ" w:eastAsia="メイリオ" w:hAnsi="メイリオ" w:hint="eastAsia"/>
              </w:rPr>
              <w:t>山武郡横芝光町に本社</w:t>
            </w:r>
            <w:r w:rsidR="00DA16B7" w:rsidRPr="004740A4">
              <w:rPr>
                <w:rFonts w:ascii="メイリオ" w:eastAsia="メイリオ" w:hAnsi="メイリオ" w:hint="eastAsia"/>
              </w:rPr>
              <w:t>等</w:t>
            </w:r>
            <w:r w:rsidR="00496EAC" w:rsidRPr="004740A4">
              <w:rPr>
                <w:rFonts w:ascii="メイリオ" w:eastAsia="メイリオ" w:hAnsi="メイリオ" w:hint="eastAsia"/>
              </w:rPr>
              <w:t>又は</w:t>
            </w:r>
            <w:r w:rsidR="00A6545F" w:rsidRPr="004740A4">
              <w:rPr>
                <w:rFonts w:ascii="メイリオ" w:eastAsia="メイリオ" w:hAnsi="メイリオ" w:hint="eastAsia"/>
              </w:rPr>
              <w:t>営業所等</w:t>
            </w:r>
            <w:r w:rsidR="008F690E" w:rsidRPr="004740A4">
              <w:rPr>
                <w:rFonts w:ascii="メイリオ" w:eastAsia="メイリオ" w:hAnsi="メイリオ" w:hint="eastAsia"/>
              </w:rPr>
              <w:t>を有する</w:t>
            </w:r>
            <w:r w:rsidR="005579D6" w:rsidRPr="004740A4">
              <w:rPr>
                <w:rFonts w:ascii="メイリオ" w:eastAsia="メイリオ" w:hAnsi="メイリオ" w:hint="eastAsia"/>
              </w:rPr>
              <w:t>、市内及び準市内に該当しない業者</w:t>
            </w:r>
          </w:p>
        </w:tc>
      </w:tr>
      <w:tr w:rsidR="00B35A78" w:rsidRPr="004740A4" w:rsidTr="00AB6B9E">
        <w:trPr>
          <w:jc w:val="center"/>
        </w:trPr>
        <w:tc>
          <w:tcPr>
            <w:tcW w:w="1570" w:type="dxa"/>
            <w:vAlign w:val="center"/>
          </w:tcPr>
          <w:p w:rsidR="00F03AEB" w:rsidRPr="004740A4" w:rsidRDefault="005579D6">
            <w:pPr>
              <w:jc w:val="center"/>
              <w:rPr>
                <w:rFonts w:ascii="メイリオ" w:eastAsia="メイリオ" w:hAnsi="メイリオ"/>
              </w:rPr>
            </w:pPr>
            <w:r w:rsidRPr="004740A4">
              <w:rPr>
                <w:rFonts w:ascii="メイリオ" w:eastAsia="メイリオ" w:hAnsi="メイリオ" w:hint="eastAsia"/>
              </w:rPr>
              <w:t>県　内</w:t>
            </w:r>
          </w:p>
        </w:tc>
        <w:tc>
          <w:tcPr>
            <w:tcW w:w="7502" w:type="dxa"/>
          </w:tcPr>
          <w:p w:rsidR="00F03AEB" w:rsidRPr="004740A4" w:rsidRDefault="00DA16B7" w:rsidP="00A6545F">
            <w:pPr>
              <w:rPr>
                <w:rFonts w:ascii="メイリオ" w:eastAsia="メイリオ" w:hAnsi="メイリオ"/>
              </w:rPr>
            </w:pPr>
            <w:r w:rsidRPr="004740A4">
              <w:rPr>
                <w:rFonts w:ascii="メイリオ" w:eastAsia="メイリオ" w:hAnsi="メイリオ" w:hint="eastAsia"/>
              </w:rPr>
              <w:t>千葉県内に本社等</w:t>
            </w:r>
            <w:r w:rsidR="00496EAC" w:rsidRPr="004740A4">
              <w:rPr>
                <w:rFonts w:ascii="メイリオ" w:eastAsia="メイリオ" w:hAnsi="メイリオ" w:hint="eastAsia"/>
              </w:rPr>
              <w:t>又は</w:t>
            </w:r>
            <w:r w:rsidR="005579D6" w:rsidRPr="004740A4">
              <w:rPr>
                <w:rFonts w:ascii="メイリオ" w:eastAsia="メイリオ" w:hAnsi="メイリオ" w:hint="eastAsia"/>
              </w:rPr>
              <w:t>営業所等を有し、</w:t>
            </w:r>
            <w:r w:rsidR="00A6545F" w:rsidRPr="004740A4">
              <w:rPr>
                <w:rFonts w:ascii="メイリオ" w:eastAsia="メイリオ" w:hAnsi="メイリオ" w:hint="eastAsia"/>
              </w:rPr>
              <w:t>市内、準市内及び</w:t>
            </w:r>
            <w:r w:rsidR="00052797" w:rsidRPr="004740A4">
              <w:rPr>
                <w:rFonts w:ascii="メイリオ" w:eastAsia="メイリオ" w:hAnsi="メイリオ" w:hint="eastAsia"/>
              </w:rPr>
              <w:t>郡市内</w:t>
            </w:r>
            <w:r w:rsidR="00D25D53" w:rsidRPr="004740A4">
              <w:rPr>
                <w:rFonts w:ascii="メイリオ" w:eastAsia="メイリオ" w:hAnsi="メイリオ" w:hint="eastAsia"/>
              </w:rPr>
              <w:t>に該当しない業者</w:t>
            </w:r>
          </w:p>
        </w:tc>
      </w:tr>
      <w:tr w:rsidR="00B35A78" w:rsidRPr="004740A4" w:rsidTr="00AB6B9E">
        <w:trPr>
          <w:jc w:val="center"/>
        </w:trPr>
        <w:tc>
          <w:tcPr>
            <w:tcW w:w="1570" w:type="dxa"/>
            <w:vAlign w:val="center"/>
          </w:tcPr>
          <w:p w:rsidR="005579D6" w:rsidRPr="004740A4" w:rsidRDefault="005579D6">
            <w:pPr>
              <w:jc w:val="center"/>
              <w:rPr>
                <w:rFonts w:ascii="メイリオ" w:eastAsia="メイリオ" w:hAnsi="メイリオ"/>
              </w:rPr>
            </w:pPr>
            <w:r w:rsidRPr="004740A4">
              <w:rPr>
                <w:rFonts w:ascii="メイリオ" w:eastAsia="メイリオ" w:hAnsi="メイリオ" w:hint="eastAsia"/>
              </w:rPr>
              <w:t>県　外</w:t>
            </w:r>
          </w:p>
        </w:tc>
        <w:tc>
          <w:tcPr>
            <w:tcW w:w="7502" w:type="dxa"/>
          </w:tcPr>
          <w:p w:rsidR="005579D6" w:rsidRPr="004740A4" w:rsidRDefault="005579D6" w:rsidP="00A6545F">
            <w:pPr>
              <w:rPr>
                <w:rFonts w:ascii="メイリオ" w:eastAsia="メイリオ" w:hAnsi="メイリオ"/>
              </w:rPr>
            </w:pPr>
            <w:r w:rsidRPr="004740A4">
              <w:rPr>
                <w:rFonts w:ascii="メイリオ" w:eastAsia="メイリオ" w:hAnsi="メイリオ" w:hint="eastAsia"/>
              </w:rPr>
              <w:t>上記以外の業者</w:t>
            </w:r>
          </w:p>
        </w:tc>
      </w:tr>
    </w:tbl>
    <w:p w:rsidR="00F03AEB" w:rsidRPr="004740A4" w:rsidRDefault="00D503CA" w:rsidP="006203B2">
      <w:pPr>
        <w:ind w:left="284" w:hanging="284"/>
        <w:rPr>
          <w:rFonts w:ascii="メイリオ" w:eastAsia="メイリオ" w:hAnsi="メイリオ"/>
          <w:sz w:val="22"/>
        </w:rPr>
      </w:pPr>
      <w:r w:rsidRPr="004740A4">
        <w:rPr>
          <w:rFonts w:ascii="メイリオ" w:eastAsia="メイリオ" w:hAnsi="メイリオ"/>
          <w:sz w:val="22"/>
        </w:rPr>
        <w:t>※営業所</w:t>
      </w:r>
      <w:r w:rsidR="00663D4B" w:rsidRPr="004740A4">
        <w:rPr>
          <w:rFonts w:ascii="メイリオ" w:eastAsia="メイリオ" w:hAnsi="メイリオ"/>
          <w:sz w:val="22"/>
        </w:rPr>
        <w:t>等で契約権限等の</w:t>
      </w:r>
      <w:r w:rsidR="00DD5627" w:rsidRPr="004740A4">
        <w:rPr>
          <w:rFonts w:ascii="メイリオ" w:eastAsia="メイリオ" w:hAnsi="メイリオ"/>
          <w:sz w:val="22"/>
        </w:rPr>
        <w:t>委任</w:t>
      </w:r>
      <w:r w:rsidR="005C7C99" w:rsidRPr="004740A4">
        <w:rPr>
          <w:rFonts w:ascii="メイリオ" w:eastAsia="メイリオ" w:hAnsi="メイリオ"/>
          <w:sz w:val="22"/>
        </w:rPr>
        <w:t>がない</w:t>
      </w:r>
      <w:r w:rsidR="00DD5627" w:rsidRPr="004740A4">
        <w:rPr>
          <w:rFonts w:ascii="メイリオ" w:eastAsia="メイリオ" w:hAnsi="メイリオ"/>
          <w:sz w:val="22"/>
        </w:rPr>
        <w:t>場合、本社</w:t>
      </w:r>
      <w:r w:rsidR="005C7C99" w:rsidRPr="004740A4">
        <w:rPr>
          <w:rFonts w:ascii="メイリオ" w:eastAsia="メイリオ" w:hAnsi="メイリオ"/>
          <w:sz w:val="22"/>
        </w:rPr>
        <w:t>等の所在地で</w:t>
      </w:r>
      <w:r w:rsidR="00DD5627" w:rsidRPr="004740A4">
        <w:rPr>
          <w:rFonts w:ascii="メイリオ" w:eastAsia="メイリオ" w:hAnsi="メイリオ"/>
          <w:sz w:val="22"/>
        </w:rPr>
        <w:t>業者区分を決定する。</w:t>
      </w:r>
    </w:p>
    <w:p w:rsidR="00663D4B" w:rsidRPr="004740A4" w:rsidRDefault="00663D4B">
      <w:pPr>
        <w:rPr>
          <w:rFonts w:ascii="メイリオ" w:eastAsia="メイリオ" w:hAnsi="メイリオ"/>
          <w:sz w:val="22"/>
        </w:rPr>
      </w:pPr>
    </w:p>
    <w:p w:rsidR="00F03AEB" w:rsidRPr="004740A4" w:rsidRDefault="00D25D53">
      <w:pPr>
        <w:rPr>
          <w:rFonts w:ascii="メイリオ" w:eastAsia="メイリオ" w:hAnsi="メイリオ"/>
          <w:sz w:val="22"/>
        </w:rPr>
      </w:pPr>
      <w:r w:rsidRPr="004740A4">
        <w:rPr>
          <w:rFonts w:ascii="メイリオ" w:eastAsia="メイリオ" w:hAnsi="メイリオ" w:hint="eastAsia"/>
          <w:sz w:val="22"/>
        </w:rPr>
        <w:t>４．実施方針</w:t>
      </w:r>
    </w:p>
    <w:p w:rsidR="00663D4B" w:rsidRPr="004740A4" w:rsidRDefault="009F2108" w:rsidP="00663D4B">
      <w:pPr>
        <w:ind w:left="472" w:hangingChars="200" w:hanging="472"/>
        <w:rPr>
          <w:rFonts w:ascii="メイリオ" w:eastAsia="メイリオ" w:hAnsi="メイリオ"/>
          <w:sz w:val="22"/>
        </w:rPr>
      </w:pPr>
      <w:r w:rsidRPr="004740A4">
        <w:rPr>
          <w:rFonts w:ascii="メイリオ" w:eastAsia="メイリオ" w:hAnsi="メイリオ"/>
          <w:sz w:val="22"/>
        </w:rPr>
        <w:t xml:space="preserve">　　</w:t>
      </w:r>
      <w:r w:rsidR="00663D4B" w:rsidRPr="004740A4">
        <w:rPr>
          <w:rFonts w:ascii="メイリオ" w:eastAsia="メイリオ" w:hAnsi="メイリオ" w:hint="eastAsia"/>
          <w:sz w:val="22"/>
        </w:rPr>
        <w:t xml:space="preserve">　別表に定める分野については、原則として市内業者を優先して選定する</w:t>
      </w:r>
      <w:r w:rsidR="004D7F4F" w:rsidRPr="004740A4">
        <w:rPr>
          <w:rFonts w:ascii="メイリオ" w:eastAsia="メイリオ" w:hAnsi="メイリオ" w:hint="eastAsia"/>
          <w:sz w:val="22"/>
        </w:rPr>
        <w:t>ものとする</w:t>
      </w:r>
      <w:r w:rsidR="00663D4B" w:rsidRPr="004740A4">
        <w:rPr>
          <w:rFonts w:ascii="メイリオ" w:eastAsia="メイリオ" w:hAnsi="メイリオ" w:hint="eastAsia"/>
          <w:sz w:val="22"/>
        </w:rPr>
        <w:t>。ただし、</w:t>
      </w:r>
      <w:r w:rsidR="00721EDA" w:rsidRPr="004740A4">
        <w:rPr>
          <w:rFonts w:ascii="メイリオ" w:eastAsia="メイリオ" w:hAnsi="メイリオ" w:hint="eastAsia"/>
          <w:sz w:val="22"/>
        </w:rPr>
        <w:t>技術的難易度の高い</w:t>
      </w:r>
      <w:r w:rsidR="00663D4B" w:rsidRPr="004740A4">
        <w:rPr>
          <w:rFonts w:ascii="メイリオ" w:eastAsia="メイリオ" w:hAnsi="メイリオ" w:hint="eastAsia"/>
          <w:sz w:val="22"/>
        </w:rPr>
        <w:t>もの又は競争性が確保されないものについては、準市内、郡市内、県内、県外</w:t>
      </w:r>
      <w:r w:rsidR="00721EDA" w:rsidRPr="004740A4">
        <w:rPr>
          <w:rFonts w:ascii="メイリオ" w:eastAsia="メイリオ" w:hAnsi="メイリオ" w:hint="eastAsia"/>
          <w:sz w:val="22"/>
        </w:rPr>
        <w:t>業者へ順次</w:t>
      </w:r>
      <w:r w:rsidR="00AB6B9E" w:rsidRPr="004740A4">
        <w:rPr>
          <w:rFonts w:ascii="メイリオ" w:eastAsia="メイリオ" w:hAnsi="メイリオ" w:hint="eastAsia"/>
          <w:sz w:val="22"/>
        </w:rPr>
        <w:t>対象を</w:t>
      </w:r>
      <w:r w:rsidR="00663D4B" w:rsidRPr="004740A4">
        <w:rPr>
          <w:rFonts w:ascii="メイリオ" w:eastAsia="メイリオ" w:hAnsi="メイリオ" w:hint="eastAsia"/>
          <w:sz w:val="22"/>
        </w:rPr>
        <w:t>拡大するものとする。</w:t>
      </w:r>
    </w:p>
    <w:p w:rsidR="00663D4B" w:rsidRPr="004740A4" w:rsidRDefault="00663D4B" w:rsidP="00663D4B">
      <w:pPr>
        <w:ind w:leftChars="-83" w:left="284" w:hangingChars="200" w:hanging="472"/>
        <w:rPr>
          <w:rFonts w:ascii="メイリオ" w:eastAsia="メイリオ" w:hAnsi="メイリオ"/>
          <w:sz w:val="22"/>
        </w:rPr>
      </w:pPr>
      <w:r w:rsidRPr="004740A4">
        <w:rPr>
          <w:rFonts w:ascii="メイリオ" w:eastAsia="メイリオ" w:hAnsi="メイリオ" w:hint="eastAsia"/>
          <w:sz w:val="22"/>
        </w:rPr>
        <w:lastRenderedPageBreak/>
        <w:t>５．</w:t>
      </w:r>
      <w:r w:rsidR="005849B5" w:rsidRPr="004740A4">
        <w:rPr>
          <w:rFonts w:ascii="メイリオ" w:eastAsia="メイリオ" w:hAnsi="メイリオ" w:hint="eastAsia"/>
          <w:sz w:val="22"/>
        </w:rPr>
        <w:t>業者区分の</w:t>
      </w:r>
      <w:r w:rsidR="00DE0A62" w:rsidRPr="004740A4">
        <w:rPr>
          <w:rFonts w:ascii="メイリオ" w:eastAsia="メイリオ" w:hAnsi="メイリオ" w:hint="eastAsia"/>
          <w:sz w:val="22"/>
        </w:rPr>
        <w:t>選定</w:t>
      </w:r>
      <w:r w:rsidR="00721EDA" w:rsidRPr="004740A4">
        <w:rPr>
          <w:rFonts w:ascii="メイリオ" w:eastAsia="メイリオ" w:hAnsi="メイリオ" w:hint="eastAsia"/>
          <w:sz w:val="22"/>
        </w:rPr>
        <w:t>方法</w:t>
      </w:r>
    </w:p>
    <w:p w:rsidR="00663D4B" w:rsidRPr="004740A4" w:rsidRDefault="00ED6B4C" w:rsidP="00663D4B">
      <w:pPr>
        <w:ind w:leftChars="-83" w:left="284" w:hangingChars="200" w:hanging="472"/>
        <w:rPr>
          <w:rFonts w:ascii="メイリオ" w:eastAsia="メイリオ" w:hAnsi="メイリオ"/>
          <w:sz w:val="22"/>
        </w:rPr>
      </w:pPr>
      <w:r w:rsidRPr="004740A4">
        <w:rPr>
          <w:rFonts w:ascii="メイリオ" w:eastAsia="メイリオ" w:hAnsi="メイリオ"/>
          <w:sz w:val="22"/>
        </w:rPr>
        <w:t xml:space="preserve">　　　</w:t>
      </w:r>
      <w:r w:rsidR="005849B5" w:rsidRPr="004740A4">
        <w:rPr>
          <w:rFonts w:ascii="メイリオ" w:eastAsia="メイリオ" w:hAnsi="メイリオ"/>
          <w:sz w:val="22"/>
        </w:rPr>
        <w:t>別表に定める分野については、下表により業者区分を選定</w:t>
      </w:r>
      <w:r w:rsidRPr="004740A4">
        <w:rPr>
          <w:rFonts w:ascii="メイリオ" w:eastAsia="メイリオ" w:hAnsi="メイリオ"/>
          <w:sz w:val="22"/>
        </w:rPr>
        <w:t>する</w:t>
      </w:r>
      <w:r w:rsidR="00DE0A62" w:rsidRPr="004740A4">
        <w:rPr>
          <w:rFonts w:ascii="メイリオ" w:eastAsia="メイリオ" w:hAnsi="メイリオ"/>
          <w:sz w:val="22"/>
        </w:rPr>
        <w:t>ものとする</w:t>
      </w:r>
      <w:r w:rsidRPr="004740A4">
        <w:rPr>
          <w:rFonts w:ascii="メイリオ" w:eastAsia="メイリオ" w:hAnsi="メイリオ"/>
          <w:sz w:val="22"/>
        </w:rPr>
        <w:t>。</w:t>
      </w:r>
    </w:p>
    <w:tbl>
      <w:tblPr>
        <w:tblStyle w:val="1"/>
        <w:tblpPr w:leftFromText="142" w:rightFromText="142" w:vertAnchor="text" w:horzAnchor="margin" w:tblpY="182"/>
        <w:tblW w:w="9202" w:type="dxa"/>
        <w:tblLook w:val="04A0" w:firstRow="1" w:lastRow="0" w:firstColumn="1" w:lastColumn="0" w:noHBand="0" w:noVBand="1"/>
      </w:tblPr>
      <w:tblGrid>
        <w:gridCol w:w="3114"/>
        <w:gridCol w:w="4394"/>
        <w:gridCol w:w="1694"/>
      </w:tblGrid>
      <w:tr w:rsidR="00B35A78" w:rsidRPr="004740A4" w:rsidTr="00AB6B9E">
        <w:trPr>
          <w:trHeight w:val="477"/>
        </w:trPr>
        <w:tc>
          <w:tcPr>
            <w:tcW w:w="3114" w:type="dxa"/>
            <w:tcBorders>
              <w:bottom w:val="single" w:sz="8" w:space="0" w:color="auto"/>
              <w:tr2bl w:val="single" w:sz="4" w:space="0" w:color="auto"/>
            </w:tcBorders>
          </w:tcPr>
          <w:p w:rsidR="00DE0A62" w:rsidRPr="004740A4" w:rsidRDefault="00DE0A62" w:rsidP="00DE0A62">
            <w:pPr>
              <w:jc w:val="center"/>
              <w:rPr>
                <w:rFonts w:ascii="メイリオ" w:eastAsia="メイリオ" w:hAnsi="メイリオ"/>
                <w:sz w:val="22"/>
              </w:rPr>
            </w:pPr>
          </w:p>
        </w:tc>
        <w:tc>
          <w:tcPr>
            <w:tcW w:w="4394" w:type="dxa"/>
            <w:tcBorders>
              <w:bottom w:val="single" w:sz="8" w:space="0" w:color="auto"/>
            </w:tcBorders>
          </w:tcPr>
          <w:p w:rsidR="00DE0A62" w:rsidRPr="004740A4" w:rsidRDefault="00DE0A62" w:rsidP="00DE0A62">
            <w:pPr>
              <w:jc w:val="center"/>
              <w:rPr>
                <w:rFonts w:ascii="メイリオ" w:eastAsia="メイリオ" w:hAnsi="メイリオ"/>
                <w:sz w:val="22"/>
              </w:rPr>
            </w:pPr>
            <w:r w:rsidRPr="004740A4">
              <w:rPr>
                <w:rFonts w:ascii="メイリオ" w:eastAsia="メイリオ" w:hAnsi="メイリオ" w:hint="eastAsia"/>
                <w:sz w:val="22"/>
              </w:rPr>
              <w:t>業者区分</w:t>
            </w:r>
          </w:p>
        </w:tc>
        <w:tc>
          <w:tcPr>
            <w:tcW w:w="1694" w:type="dxa"/>
            <w:tcBorders>
              <w:bottom w:val="single" w:sz="8" w:space="0" w:color="auto"/>
            </w:tcBorders>
          </w:tcPr>
          <w:p w:rsidR="00DE0A62" w:rsidRPr="004740A4" w:rsidRDefault="00DE0A62" w:rsidP="00DE0A62">
            <w:pPr>
              <w:jc w:val="center"/>
              <w:rPr>
                <w:rFonts w:ascii="メイリオ" w:eastAsia="メイリオ" w:hAnsi="メイリオ"/>
                <w:sz w:val="22"/>
              </w:rPr>
            </w:pPr>
            <w:r w:rsidRPr="004740A4">
              <w:rPr>
                <w:rFonts w:ascii="メイリオ" w:eastAsia="メイリオ" w:hAnsi="メイリオ" w:hint="eastAsia"/>
                <w:sz w:val="22"/>
              </w:rPr>
              <w:t>備考</w:t>
            </w:r>
          </w:p>
        </w:tc>
      </w:tr>
      <w:tr w:rsidR="00B35A78" w:rsidRPr="004740A4" w:rsidTr="00DE0A62">
        <w:trPr>
          <w:trHeight w:val="477"/>
        </w:trPr>
        <w:tc>
          <w:tcPr>
            <w:tcW w:w="3114" w:type="dxa"/>
            <w:tcBorders>
              <w:top w:val="single" w:sz="8" w:space="0" w:color="auto"/>
              <w:left w:val="single" w:sz="8" w:space="0" w:color="auto"/>
              <w:bottom w:val="single" w:sz="8" w:space="0" w:color="auto"/>
              <w:right w:val="single" w:sz="8" w:space="0" w:color="auto"/>
            </w:tcBorders>
          </w:tcPr>
          <w:p w:rsidR="00DE0A62" w:rsidRPr="004740A4" w:rsidRDefault="00DE0A62" w:rsidP="00DE0A62">
            <w:pPr>
              <w:rPr>
                <w:rFonts w:ascii="メイリオ" w:eastAsia="メイリオ" w:hAnsi="メイリオ"/>
                <w:sz w:val="22"/>
              </w:rPr>
            </w:pPr>
            <w:r w:rsidRPr="004740A4">
              <w:rPr>
                <w:rFonts w:ascii="メイリオ" w:eastAsia="メイリオ" w:hAnsi="メイリオ" w:hint="eastAsia"/>
                <w:sz w:val="22"/>
              </w:rPr>
              <w:t>原　則</w:t>
            </w:r>
          </w:p>
        </w:tc>
        <w:tc>
          <w:tcPr>
            <w:tcW w:w="4394" w:type="dxa"/>
            <w:tcBorders>
              <w:top w:val="single" w:sz="8" w:space="0" w:color="auto"/>
              <w:left w:val="single" w:sz="8" w:space="0" w:color="auto"/>
              <w:bottom w:val="single" w:sz="8" w:space="0" w:color="auto"/>
              <w:right w:val="single" w:sz="8" w:space="0" w:color="auto"/>
            </w:tcBorders>
          </w:tcPr>
          <w:p w:rsidR="00DE0A62" w:rsidRPr="004740A4" w:rsidRDefault="00DE0A62" w:rsidP="00DE0A62">
            <w:pPr>
              <w:rPr>
                <w:rFonts w:ascii="メイリオ" w:eastAsia="メイリオ" w:hAnsi="メイリオ"/>
                <w:sz w:val="22"/>
              </w:rPr>
            </w:pPr>
            <w:r w:rsidRPr="004740A4">
              <w:rPr>
                <w:rFonts w:ascii="メイリオ" w:eastAsia="メイリオ" w:hAnsi="メイリオ" w:hint="eastAsia"/>
                <w:sz w:val="22"/>
              </w:rPr>
              <w:t>市内</w:t>
            </w:r>
          </w:p>
        </w:tc>
        <w:tc>
          <w:tcPr>
            <w:tcW w:w="1694" w:type="dxa"/>
            <w:tcBorders>
              <w:top w:val="single" w:sz="8" w:space="0" w:color="auto"/>
              <w:left w:val="single" w:sz="8" w:space="0" w:color="auto"/>
              <w:bottom w:val="single" w:sz="8" w:space="0" w:color="auto"/>
              <w:right w:val="single" w:sz="8" w:space="0" w:color="auto"/>
            </w:tcBorders>
          </w:tcPr>
          <w:p w:rsidR="00DE0A62" w:rsidRPr="004740A4" w:rsidRDefault="00DE0A62" w:rsidP="00DE0A62">
            <w:pPr>
              <w:rPr>
                <w:rFonts w:ascii="メイリオ" w:eastAsia="メイリオ" w:hAnsi="メイリオ"/>
                <w:sz w:val="22"/>
              </w:rPr>
            </w:pPr>
          </w:p>
        </w:tc>
      </w:tr>
      <w:tr w:rsidR="00B35A78" w:rsidRPr="004740A4" w:rsidTr="00DE0A62">
        <w:trPr>
          <w:trHeight w:val="477"/>
        </w:trPr>
        <w:tc>
          <w:tcPr>
            <w:tcW w:w="3114" w:type="dxa"/>
            <w:vMerge w:val="restart"/>
            <w:tcBorders>
              <w:top w:val="single" w:sz="8" w:space="0" w:color="auto"/>
            </w:tcBorders>
          </w:tcPr>
          <w:p w:rsidR="00DE0A62" w:rsidRPr="004740A4" w:rsidRDefault="00DE0A62" w:rsidP="00DE0A62">
            <w:pPr>
              <w:ind w:leftChars="-1" w:left="-2"/>
              <w:jc w:val="left"/>
              <w:rPr>
                <w:rFonts w:ascii="メイリオ" w:eastAsia="メイリオ" w:hAnsi="メイリオ"/>
                <w:sz w:val="22"/>
              </w:rPr>
            </w:pPr>
            <w:r w:rsidRPr="004740A4">
              <w:rPr>
                <w:rFonts w:ascii="メイリオ" w:eastAsia="メイリオ" w:hAnsi="メイリオ"/>
                <w:sz w:val="22"/>
              </w:rPr>
              <w:t>例　外</w:t>
            </w:r>
          </w:p>
          <w:p w:rsidR="00DE0A62" w:rsidRPr="004740A4" w:rsidRDefault="00DE0A62" w:rsidP="00881FD7">
            <w:pPr>
              <w:ind w:leftChars="-1" w:left="-2"/>
              <w:jc w:val="left"/>
              <w:rPr>
                <w:rFonts w:ascii="メイリオ" w:eastAsia="メイリオ" w:hAnsi="メイリオ"/>
                <w:sz w:val="22"/>
              </w:rPr>
            </w:pPr>
            <w:r w:rsidRPr="004740A4">
              <w:rPr>
                <w:rFonts w:ascii="メイリオ" w:eastAsia="メイリオ" w:hAnsi="メイリオ"/>
                <w:sz w:val="22"/>
              </w:rPr>
              <w:t>（</w:t>
            </w:r>
            <w:r w:rsidR="00881FD7">
              <w:rPr>
                <w:rFonts w:ascii="メイリオ" w:eastAsia="メイリオ" w:hAnsi="メイリオ"/>
                <w:sz w:val="22"/>
              </w:rPr>
              <w:t>技術的難易度が高い</w:t>
            </w:r>
            <w:r w:rsidR="00326AF8">
              <w:rPr>
                <w:rFonts w:ascii="メイリオ" w:eastAsia="メイリオ" w:hAnsi="メイリオ"/>
                <w:sz w:val="22"/>
              </w:rPr>
              <w:t>も</w:t>
            </w:r>
            <w:r w:rsidR="00881FD7">
              <w:rPr>
                <w:rFonts w:ascii="メイリオ" w:eastAsia="メイリオ" w:hAnsi="メイリオ"/>
                <w:sz w:val="22"/>
              </w:rPr>
              <w:t>の</w:t>
            </w:r>
            <w:r w:rsidR="00CA26E2">
              <w:rPr>
                <w:rFonts w:ascii="メイリオ" w:eastAsia="メイリオ" w:hAnsi="メイリオ"/>
                <w:sz w:val="22"/>
              </w:rPr>
              <w:t>・</w:t>
            </w:r>
            <w:r w:rsidR="00326AF8">
              <w:rPr>
                <w:rFonts w:ascii="メイリオ" w:eastAsia="メイリオ" w:hAnsi="メイリオ"/>
                <w:sz w:val="22"/>
              </w:rPr>
              <w:t>競争性が確保できないもの</w:t>
            </w:r>
            <w:r w:rsidRPr="004740A4">
              <w:rPr>
                <w:rFonts w:ascii="メイリオ" w:eastAsia="メイリオ" w:hAnsi="メイリオ"/>
                <w:sz w:val="22"/>
              </w:rPr>
              <w:t>）</w:t>
            </w:r>
          </w:p>
        </w:tc>
        <w:tc>
          <w:tcPr>
            <w:tcW w:w="4394" w:type="dxa"/>
            <w:tcBorders>
              <w:top w:val="single" w:sz="8" w:space="0" w:color="auto"/>
            </w:tcBorders>
          </w:tcPr>
          <w:p w:rsidR="00DE0A62" w:rsidRPr="004740A4" w:rsidRDefault="00DE0A62" w:rsidP="00DE0A62">
            <w:pPr>
              <w:rPr>
                <w:rFonts w:ascii="メイリオ" w:eastAsia="メイリオ" w:hAnsi="メイリオ"/>
                <w:sz w:val="22"/>
              </w:rPr>
            </w:pPr>
            <w:r w:rsidRPr="004740A4">
              <w:rPr>
                <w:rFonts w:ascii="メイリオ" w:eastAsia="メイリオ" w:hAnsi="メイリオ" w:hint="eastAsia"/>
                <w:sz w:val="22"/>
              </w:rPr>
              <w:t>①</w:t>
            </w:r>
            <w:r w:rsidR="006775EC" w:rsidRPr="004740A4">
              <w:rPr>
                <w:rFonts w:ascii="メイリオ" w:eastAsia="メイリオ" w:hAnsi="メイリオ"/>
                <w:sz w:val="22"/>
              </w:rPr>
              <w:t>市内＋</w:t>
            </w:r>
            <w:r w:rsidRPr="004740A4">
              <w:rPr>
                <w:rFonts w:ascii="メイリオ" w:eastAsia="メイリオ" w:hAnsi="メイリオ"/>
                <w:sz w:val="22"/>
              </w:rPr>
              <w:t>準市内</w:t>
            </w:r>
          </w:p>
        </w:tc>
        <w:tc>
          <w:tcPr>
            <w:tcW w:w="1694" w:type="dxa"/>
            <w:vMerge w:val="restart"/>
            <w:tcBorders>
              <w:top w:val="single" w:sz="8" w:space="0" w:color="auto"/>
            </w:tcBorders>
          </w:tcPr>
          <w:p w:rsidR="00DE0A62" w:rsidRPr="004740A4" w:rsidRDefault="00DE0A62" w:rsidP="006E66F9">
            <w:pPr>
              <w:rPr>
                <w:rFonts w:ascii="メイリオ" w:eastAsia="メイリオ" w:hAnsi="メイリオ"/>
                <w:sz w:val="22"/>
              </w:rPr>
            </w:pPr>
            <w:r w:rsidRPr="004740A4">
              <w:rPr>
                <w:rFonts w:ascii="メイリオ" w:eastAsia="メイリオ" w:hAnsi="メイリオ" w:hint="eastAsia"/>
                <w:sz w:val="22"/>
              </w:rPr>
              <w:t>①</w:t>
            </w:r>
            <w:r w:rsidR="003061A8" w:rsidRPr="004740A4">
              <w:rPr>
                <w:rFonts w:ascii="メイリオ" w:eastAsia="メイリオ" w:hAnsi="メイリオ" w:hint="eastAsia"/>
                <w:sz w:val="22"/>
              </w:rPr>
              <w:t>から</w:t>
            </w:r>
            <w:r w:rsidRPr="004740A4">
              <w:rPr>
                <w:rFonts w:ascii="メイリオ" w:eastAsia="メイリオ" w:hAnsi="メイリオ" w:hint="eastAsia"/>
                <w:sz w:val="22"/>
              </w:rPr>
              <w:t>④</w:t>
            </w:r>
            <w:r w:rsidR="003061A8" w:rsidRPr="004740A4">
              <w:rPr>
                <w:rFonts w:ascii="メイリオ" w:eastAsia="メイリオ" w:hAnsi="メイリオ" w:hint="eastAsia"/>
                <w:sz w:val="22"/>
              </w:rPr>
              <w:t>へ順次業者区分を拡大する</w:t>
            </w:r>
          </w:p>
        </w:tc>
      </w:tr>
      <w:tr w:rsidR="00B35A78" w:rsidRPr="004740A4" w:rsidTr="00DE0A62">
        <w:trPr>
          <w:trHeight w:val="490"/>
        </w:trPr>
        <w:tc>
          <w:tcPr>
            <w:tcW w:w="3114" w:type="dxa"/>
            <w:vMerge/>
          </w:tcPr>
          <w:p w:rsidR="00DE0A62" w:rsidRPr="004740A4" w:rsidRDefault="00DE0A62" w:rsidP="00DE0A62">
            <w:pPr>
              <w:rPr>
                <w:rFonts w:ascii="メイリオ" w:eastAsia="メイリオ" w:hAnsi="メイリオ"/>
                <w:sz w:val="22"/>
              </w:rPr>
            </w:pPr>
          </w:p>
        </w:tc>
        <w:tc>
          <w:tcPr>
            <w:tcW w:w="4394" w:type="dxa"/>
          </w:tcPr>
          <w:p w:rsidR="00DE0A62" w:rsidRPr="004740A4" w:rsidRDefault="00DE0A62" w:rsidP="00DE0A62">
            <w:pPr>
              <w:rPr>
                <w:rFonts w:ascii="メイリオ" w:eastAsia="メイリオ" w:hAnsi="メイリオ"/>
                <w:sz w:val="22"/>
              </w:rPr>
            </w:pPr>
            <w:r w:rsidRPr="004740A4">
              <w:rPr>
                <w:rFonts w:ascii="メイリオ" w:eastAsia="メイリオ" w:hAnsi="メイリオ" w:hint="eastAsia"/>
                <w:sz w:val="22"/>
              </w:rPr>
              <w:t>②</w:t>
            </w:r>
            <w:r w:rsidR="006775EC" w:rsidRPr="004740A4">
              <w:rPr>
                <w:rFonts w:ascii="メイリオ" w:eastAsia="メイリオ" w:hAnsi="メイリオ"/>
                <w:sz w:val="22"/>
              </w:rPr>
              <w:t>市内＋準市内＋</w:t>
            </w:r>
            <w:r w:rsidRPr="004740A4">
              <w:rPr>
                <w:rFonts w:ascii="メイリオ" w:eastAsia="メイリオ" w:hAnsi="メイリオ"/>
                <w:sz w:val="22"/>
              </w:rPr>
              <w:t>郡市内</w:t>
            </w:r>
          </w:p>
        </w:tc>
        <w:tc>
          <w:tcPr>
            <w:tcW w:w="1694" w:type="dxa"/>
            <w:vMerge/>
          </w:tcPr>
          <w:p w:rsidR="00DE0A62" w:rsidRPr="004740A4" w:rsidRDefault="00DE0A62" w:rsidP="00DE0A62">
            <w:pPr>
              <w:rPr>
                <w:rFonts w:ascii="メイリオ" w:eastAsia="メイリオ" w:hAnsi="メイリオ"/>
                <w:sz w:val="22"/>
              </w:rPr>
            </w:pPr>
          </w:p>
        </w:tc>
      </w:tr>
      <w:tr w:rsidR="00B35A78" w:rsidRPr="004740A4" w:rsidTr="00DE0A62">
        <w:trPr>
          <w:trHeight w:val="490"/>
        </w:trPr>
        <w:tc>
          <w:tcPr>
            <w:tcW w:w="3114" w:type="dxa"/>
            <w:vMerge/>
          </w:tcPr>
          <w:p w:rsidR="00DE0A62" w:rsidRPr="004740A4" w:rsidRDefault="00DE0A62" w:rsidP="00DE0A62">
            <w:pPr>
              <w:rPr>
                <w:rFonts w:ascii="メイリオ" w:eastAsia="メイリオ" w:hAnsi="メイリオ"/>
                <w:sz w:val="22"/>
              </w:rPr>
            </w:pPr>
          </w:p>
        </w:tc>
        <w:tc>
          <w:tcPr>
            <w:tcW w:w="4394" w:type="dxa"/>
          </w:tcPr>
          <w:p w:rsidR="00DE0A62" w:rsidRPr="004740A4" w:rsidRDefault="00DE0A62" w:rsidP="00DE0A62">
            <w:pPr>
              <w:rPr>
                <w:rFonts w:ascii="メイリオ" w:eastAsia="メイリオ" w:hAnsi="メイリオ"/>
                <w:sz w:val="22"/>
              </w:rPr>
            </w:pPr>
            <w:r w:rsidRPr="004740A4">
              <w:rPr>
                <w:rFonts w:ascii="メイリオ" w:eastAsia="メイリオ" w:hAnsi="メイリオ" w:hint="eastAsia"/>
                <w:sz w:val="22"/>
              </w:rPr>
              <w:t>③</w:t>
            </w:r>
            <w:r w:rsidR="006775EC" w:rsidRPr="004740A4">
              <w:rPr>
                <w:rFonts w:ascii="メイリオ" w:eastAsia="メイリオ" w:hAnsi="メイリオ"/>
                <w:sz w:val="22"/>
              </w:rPr>
              <w:t>市内＋準市内＋郡市内＋</w:t>
            </w:r>
            <w:r w:rsidRPr="004740A4">
              <w:rPr>
                <w:rFonts w:ascii="メイリオ" w:eastAsia="メイリオ" w:hAnsi="メイリオ"/>
                <w:sz w:val="22"/>
              </w:rPr>
              <w:t>県内</w:t>
            </w:r>
          </w:p>
        </w:tc>
        <w:tc>
          <w:tcPr>
            <w:tcW w:w="1694" w:type="dxa"/>
            <w:vMerge/>
          </w:tcPr>
          <w:p w:rsidR="00DE0A62" w:rsidRPr="004740A4" w:rsidRDefault="00DE0A62" w:rsidP="00DE0A62">
            <w:pPr>
              <w:rPr>
                <w:rFonts w:ascii="メイリオ" w:eastAsia="メイリオ" w:hAnsi="メイリオ"/>
                <w:sz w:val="22"/>
              </w:rPr>
            </w:pPr>
          </w:p>
        </w:tc>
      </w:tr>
      <w:tr w:rsidR="00B35A78" w:rsidRPr="004740A4" w:rsidTr="00DE0A62">
        <w:trPr>
          <w:trHeight w:val="490"/>
        </w:trPr>
        <w:tc>
          <w:tcPr>
            <w:tcW w:w="3114" w:type="dxa"/>
            <w:vMerge/>
          </w:tcPr>
          <w:p w:rsidR="00DE0A62" w:rsidRPr="004740A4" w:rsidRDefault="00DE0A62" w:rsidP="00DE0A62">
            <w:pPr>
              <w:rPr>
                <w:rFonts w:ascii="メイリオ" w:eastAsia="メイリオ" w:hAnsi="メイリオ"/>
                <w:sz w:val="22"/>
              </w:rPr>
            </w:pPr>
          </w:p>
        </w:tc>
        <w:tc>
          <w:tcPr>
            <w:tcW w:w="4394" w:type="dxa"/>
          </w:tcPr>
          <w:p w:rsidR="00DE0A62" w:rsidRPr="004740A4" w:rsidRDefault="00DE0A62" w:rsidP="00DE0A62">
            <w:pPr>
              <w:rPr>
                <w:rFonts w:ascii="メイリオ" w:eastAsia="メイリオ" w:hAnsi="メイリオ"/>
                <w:sz w:val="22"/>
              </w:rPr>
            </w:pPr>
            <w:r w:rsidRPr="004740A4">
              <w:rPr>
                <w:rFonts w:ascii="メイリオ" w:eastAsia="メイリオ" w:hAnsi="メイリオ" w:hint="eastAsia"/>
                <w:sz w:val="22"/>
              </w:rPr>
              <w:t>④</w:t>
            </w:r>
            <w:r w:rsidR="006775EC" w:rsidRPr="004740A4">
              <w:rPr>
                <w:rFonts w:ascii="メイリオ" w:eastAsia="メイリオ" w:hAnsi="メイリオ"/>
                <w:sz w:val="22"/>
              </w:rPr>
              <w:t>市内＋準市内＋郡市内＋県内＋</w:t>
            </w:r>
            <w:r w:rsidRPr="004740A4">
              <w:rPr>
                <w:rFonts w:ascii="メイリオ" w:eastAsia="メイリオ" w:hAnsi="メイリオ"/>
                <w:sz w:val="22"/>
              </w:rPr>
              <w:t>県外</w:t>
            </w:r>
          </w:p>
        </w:tc>
        <w:tc>
          <w:tcPr>
            <w:tcW w:w="1694" w:type="dxa"/>
            <w:vMerge/>
          </w:tcPr>
          <w:p w:rsidR="00DE0A62" w:rsidRPr="004740A4" w:rsidRDefault="00DE0A62" w:rsidP="00DE0A62">
            <w:pPr>
              <w:rPr>
                <w:rFonts w:ascii="メイリオ" w:eastAsia="メイリオ" w:hAnsi="メイリオ"/>
                <w:sz w:val="22"/>
              </w:rPr>
            </w:pPr>
          </w:p>
        </w:tc>
      </w:tr>
    </w:tbl>
    <w:p w:rsidR="004D7F4F" w:rsidRPr="004740A4" w:rsidRDefault="004D7F4F" w:rsidP="00663D4B">
      <w:pPr>
        <w:ind w:leftChars="104" w:left="707" w:hangingChars="200" w:hanging="472"/>
        <w:rPr>
          <w:rFonts w:ascii="メイリオ" w:eastAsia="メイリオ" w:hAnsi="メイリオ"/>
          <w:sz w:val="22"/>
        </w:rPr>
      </w:pPr>
    </w:p>
    <w:p w:rsidR="004D7F4F" w:rsidRPr="004740A4" w:rsidRDefault="004D7F4F" w:rsidP="00663D4B">
      <w:pPr>
        <w:ind w:leftChars="104" w:left="707" w:hangingChars="200" w:hanging="472"/>
        <w:rPr>
          <w:rFonts w:ascii="メイリオ" w:eastAsia="メイリオ" w:hAnsi="メイリオ"/>
          <w:sz w:val="22"/>
        </w:rPr>
      </w:pPr>
    </w:p>
    <w:p w:rsidR="0028405E" w:rsidRPr="004740A4" w:rsidRDefault="0028405E">
      <w:pPr>
        <w:rPr>
          <w:rFonts w:ascii="メイリオ" w:eastAsia="メイリオ" w:hAnsi="メイリオ"/>
          <w:sz w:val="22"/>
        </w:rPr>
      </w:pPr>
    </w:p>
    <w:p w:rsidR="005464C1" w:rsidRPr="004740A4" w:rsidRDefault="005464C1">
      <w:pPr>
        <w:rPr>
          <w:rFonts w:ascii="メイリオ" w:eastAsia="メイリオ" w:hAnsi="メイリオ"/>
          <w:sz w:val="22"/>
        </w:rPr>
      </w:pPr>
    </w:p>
    <w:p w:rsidR="005464C1" w:rsidRPr="004740A4" w:rsidRDefault="005464C1">
      <w:pPr>
        <w:rPr>
          <w:rFonts w:ascii="メイリオ" w:eastAsia="メイリオ" w:hAnsi="メイリオ"/>
          <w:sz w:val="22"/>
        </w:rPr>
      </w:pPr>
    </w:p>
    <w:p w:rsidR="005464C1" w:rsidRPr="004740A4" w:rsidRDefault="005464C1">
      <w:pPr>
        <w:rPr>
          <w:rFonts w:ascii="メイリオ" w:eastAsia="メイリオ" w:hAnsi="メイリオ"/>
          <w:sz w:val="22"/>
        </w:rPr>
      </w:pPr>
    </w:p>
    <w:p w:rsidR="005464C1" w:rsidRPr="004740A4" w:rsidRDefault="005464C1">
      <w:pPr>
        <w:rPr>
          <w:rFonts w:ascii="メイリオ" w:eastAsia="メイリオ" w:hAnsi="メイリオ"/>
          <w:sz w:val="22"/>
        </w:rPr>
      </w:pPr>
    </w:p>
    <w:p w:rsidR="005464C1" w:rsidRPr="004740A4" w:rsidRDefault="005464C1">
      <w:pPr>
        <w:rPr>
          <w:rFonts w:ascii="メイリオ" w:eastAsia="メイリオ" w:hAnsi="メイリオ"/>
          <w:sz w:val="22"/>
        </w:rPr>
      </w:pPr>
    </w:p>
    <w:p w:rsidR="005464C1" w:rsidRPr="004740A4" w:rsidRDefault="005464C1">
      <w:pPr>
        <w:rPr>
          <w:rFonts w:ascii="メイリオ" w:eastAsia="メイリオ" w:hAnsi="メイリオ"/>
          <w:sz w:val="22"/>
        </w:rPr>
      </w:pPr>
    </w:p>
    <w:p w:rsidR="005464C1" w:rsidRPr="004740A4" w:rsidRDefault="005464C1">
      <w:pPr>
        <w:rPr>
          <w:rFonts w:ascii="メイリオ" w:eastAsia="メイリオ" w:hAnsi="メイリオ"/>
          <w:sz w:val="22"/>
        </w:rPr>
      </w:pPr>
    </w:p>
    <w:p w:rsidR="005464C1" w:rsidRPr="004740A4" w:rsidRDefault="005464C1">
      <w:pPr>
        <w:rPr>
          <w:rFonts w:ascii="メイリオ" w:eastAsia="メイリオ" w:hAnsi="メイリオ"/>
          <w:sz w:val="22"/>
        </w:rPr>
      </w:pPr>
    </w:p>
    <w:p w:rsidR="005464C1" w:rsidRPr="004740A4" w:rsidRDefault="005464C1">
      <w:pPr>
        <w:rPr>
          <w:rFonts w:ascii="メイリオ" w:eastAsia="メイリオ" w:hAnsi="メイリオ"/>
          <w:sz w:val="22"/>
        </w:rPr>
      </w:pPr>
    </w:p>
    <w:p w:rsidR="005464C1" w:rsidRPr="004740A4" w:rsidRDefault="005464C1">
      <w:pPr>
        <w:rPr>
          <w:rFonts w:ascii="メイリオ" w:eastAsia="メイリオ" w:hAnsi="メイリオ"/>
          <w:sz w:val="22"/>
        </w:rPr>
      </w:pPr>
    </w:p>
    <w:p w:rsidR="005464C1" w:rsidRPr="004740A4" w:rsidRDefault="005464C1">
      <w:pPr>
        <w:rPr>
          <w:rFonts w:ascii="メイリオ" w:eastAsia="メイリオ" w:hAnsi="メイリオ"/>
          <w:sz w:val="22"/>
        </w:rPr>
      </w:pPr>
    </w:p>
    <w:p w:rsidR="005464C1" w:rsidRPr="004740A4" w:rsidRDefault="005464C1">
      <w:pPr>
        <w:rPr>
          <w:rFonts w:ascii="メイリオ" w:eastAsia="メイリオ" w:hAnsi="メイリオ"/>
          <w:sz w:val="22"/>
        </w:rPr>
      </w:pPr>
    </w:p>
    <w:p w:rsidR="005464C1" w:rsidRPr="004740A4" w:rsidRDefault="005464C1">
      <w:pPr>
        <w:rPr>
          <w:rFonts w:ascii="メイリオ" w:eastAsia="メイリオ" w:hAnsi="メイリオ"/>
          <w:sz w:val="22"/>
        </w:rPr>
      </w:pPr>
    </w:p>
    <w:p w:rsidR="005464C1" w:rsidRPr="004740A4" w:rsidRDefault="005464C1">
      <w:pPr>
        <w:rPr>
          <w:rFonts w:ascii="メイリオ" w:eastAsia="メイリオ" w:hAnsi="メイリオ"/>
          <w:sz w:val="22"/>
        </w:rPr>
      </w:pPr>
    </w:p>
    <w:p w:rsidR="00C521EF" w:rsidRPr="004740A4" w:rsidRDefault="00C521EF">
      <w:pPr>
        <w:rPr>
          <w:rFonts w:ascii="メイリオ" w:eastAsia="メイリオ" w:hAnsi="メイリオ"/>
          <w:sz w:val="22"/>
        </w:rPr>
      </w:pPr>
    </w:p>
    <w:p w:rsidR="005464C1" w:rsidRPr="004740A4" w:rsidRDefault="005464C1">
      <w:pPr>
        <w:rPr>
          <w:rFonts w:ascii="メイリオ" w:eastAsia="メイリオ" w:hAnsi="メイリオ"/>
          <w:sz w:val="22"/>
        </w:rPr>
      </w:pPr>
    </w:p>
    <w:p w:rsidR="005464C1" w:rsidRPr="004740A4" w:rsidRDefault="005464C1">
      <w:pPr>
        <w:rPr>
          <w:rFonts w:ascii="メイリオ" w:eastAsia="メイリオ" w:hAnsi="メイリオ"/>
          <w:sz w:val="22"/>
        </w:rPr>
      </w:pPr>
    </w:p>
    <w:p w:rsidR="00ED6B4C" w:rsidRPr="004740A4" w:rsidRDefault="00ED6B4C">
      <w:pPr>
        <w:rPr>
          <w:rFonts w:ascii="メイリオ" w:eastAsia="メイリオ" w:hAnsi="メイリオ"/>
          <w:sz w:val="22"/>
        </w:rPr>
      </w:pPr>
    </w:p>
    <w:p w:rsidR="005464C1" w:rsidRPr="004740A4" w:rsidRDefault="005464C1">
      <w:pPr>
        <w:rPr>
          <w:rFonts w:ascii="メイリオ" w:eastAsia="メイリオ" w:hAnsi="メイリオ"/>
          <w:sz w:val="22"/>
        </w:rPr>
      </w:pPr>
      <w:r w:rsidRPr="004740A4">
        <w:rPr>
          <w:rFonts w:ascii="メイリオ" w:eastAsia="メイリオ" w:hAnsi="メイリオ" w:hint="eastAsia"/>
          <w:sz w:val="22"/>
        </w:rPr>
        <w:lastRenderedPageBreak/>
        <w:t>（別表）</w:t>
      </w:r>
    </w:p>
    <w:tbl>
      <w:tblPr>
        <w:tblStyle w:val="1"/>
        <w:tblW w:w="9127" w:type="dxa"/>
        <w:tblLayout w:type="fixed"/>
        <w:tblLook w:val="04A0" w:firstRow="1" w:lastRow="0" w:firstColumn="1" w:lastColumn="0" w:noHBand="0" w:noVBand="1"/>
      </w:tblPr>
      <w:tblGrid>
        <w:gridCol w:w="1579"/>
        <w:gridCol w:w="2943"/>
        <w:gridCol w:w="4605"/>
      </w:tblGrid>
      <w:tr w:rsidR="00B35A78" w:rsidRPr="004740A4" w:rsidTr="006511DB">
        <w:trPr>
          <w:trHeight w:val="513"/>
        </w:trPr>
        <w:tc>
          <w:tcPr>
            <w:tcW w:w="1579" w:type="dxa"/>
          </w:tcPr>
          <w:p w:rsidR="00F03AEB" w:rsidRPr="004740A4" w:rsidRDefault="00D25D53">
            <w:pPr>
              <w:jc w:val="center"/>
              <w:rPr>
                <w:rFonts w:ascii="メイリオ" w:eastAsia="メイリオ" w:hAnsi="メイリオ"/>
                <w:sz w:val="22"/>
              </w:rPr>
            </w:pPr>
            <w:r w:rsidRPr="004740A4">
              <w:rPr>
                <w:rFonts w:ascii="メイリオ" w:eastAsia="メイリオ" w:hAnsi="メイリオ" w:hint="eastAsia"/>
                <w:sz w:val="22"/>
              </w:rPr>
              <w:t>分</w:t>
            </w:r>
            <w:r w:rsidR="005464C1" w:rsidRPr="004740A4">
              <w:rPr>
                <w:rFonts w:ascii="メイリオ" w:eastAsia="メイリオ" w:hAnsi="メイリオ" w:hint="eastAsia"/>
                <w:sz w:val="22"/>
              </w:rPr>
              <w:t xml:space="preserve">　</w:t>
            </w:r>
            <w:r w:rsidRPr="004740A4">
              <w:rPr>
                <w:rFonts w:ascii="メイリオ" w:eastAsia="メイリオ" w:hAnsi="メイリオ" w:hint="eastAsia"/>
                <w:sz w:val="22"/>
              </w:rPr>
              <w:t>野</w:t>
            </w:r>
          </w:p>
        </w:tc>
        <w:tc>
          <w:tcPr>
            <w:tcW w:w="2943" w:type="dxa"/>
          </w:tcPr>
          <w:p w:rsidR="00F03AEB" w:rsidRPr="004740A4" w:rsidRDefault="00D25D53">
            <w:pPr>
              <w:jc w:val="center"/>
              <w:rPr>
                <w:rFonts w:ascii="メイリオ" w:eastAsia="メイリオ" w:hAnsi="メイリオ"/>
                <w:sz w:val="22"/>
              </w:rPr>
            </w:pPr>
            <w:r w:rsidRPr="004740A4">
              <w:rPr>
                <w:rFonts w:ascii="メイリオ" w:eastAsia="メイリオ" w:hAnsi="メイリオ" w:hint="eastAsia"/>
                <w:sz w:val="22"/>
              </w:rPr>
              <w:t>範</w:t>
            </w:r>
            <w:r w:rsidR="005464C1" w:rsidRPr="004740A4">
              <w:rPr>
                <w:rFonts w:ascii="メイリオ" w:eastAsia="メイリオ" w:hAnsi="メイリオ" w:hint="eastAsia"/>
                <w:sz w:val="22"/>
              </w:rPr>
              <w:t xml:space="preserve">　</w:t>
            </w:r>
            <w:r w:rsidRPr="004740A4">
              <w:rPr>
                <w:rFonts w:ascii="メイリオ" w:eastAsia="メイリオ" w:hAnsi="メイリオ" w:hint="eastAsia"/>
                <w:sz w:val="22"/>
              </w:rPr>
              <w:t>囲</w:t>
            </w:r>
          </w:p>
        </w:tc>
        <w:tc>
          <w:tcPr>
            <w:tcW w:w="4605" w:type="dxa"/>
          </w:tcPr>
          <w:p w:rsidR="00F03AEB" w:rsidRPr="004740A4" w:rsidRDefault="00D25D53">
            <w:pPr>
              <w:jc w:val="center"/>
              <w:rPr>
                <w:rFonts w:ascii="メイリオ" w:eastAsia="メイリオ" w:hAnsi="メイリオ"/>
                <w:sz w:val="22"/>
              </w:rPr>
            </w:pPr>
            <w:r w:rsidRPr="004740A4">
              <w:rPr>
                <w:rFonts w:ascii="メイリオ" w:eastAsia="メイリオ" w:hAnsi="メイリオ" w:hint="eastAsia"/>
                <w:sz w:val="22"/>
              </w:rPr>
              <w:t>資格要件等</w:t>
            </w:r>
          </w:p>
        </w:tc>
      </w:tr>
      <w:tr w:rsidR="00B35A78" w:rsidRPr="004740A4" w:rsidTr="00317D60">
        <w:trPr>
          <w:trHeight w:val="4769"/>
        </w:trPr>
        <w:tc>
          <w:tcPr>
            <w:tcW w:w="1579" w:type="dxa"/>
          </w:tcPr>
          <w:p w:rsidR="00F03AEB" w:rsidRPr="004740A4" w:rsidRDefault="00D25D53">
            <w:pPr>
              <w:rPr>
                <w:rFonts w:ascii="メイリオ" w:eastAsia="メイリオ" w:hAnsi="メイリオ"/>
                <w:sz w:val="22"/>
              </w:rPr>
            </w:pPr>
            <w:r w:rsidRPr="004740A4">
              <w:rPr>
                <w:rFonts w:ascii="メイリオ" w:eastAsia="メイリオ" w:hAnsi="メイリオ" w:hint="eastAsia"/>
                <w:sz w:val="22"/>
              </w:rPr>
              <w:t>建設工事等</w:t>
            </w:r>
          </w:p>
        </w:tc>
        <w:tc>
          <w:tcPr>
            <w:tcW w:w="2943" w:type="dxa"/>
          </w:tcPr>
          <w:p w:rsidR="00F03AEB" w:rsidRPr="004740A4" w:rsidRDefault="00D25D53">
            <w:pPr>
              <w:rPr>
                <w:rFonts w:ascii="メイリオ" w:eastAsia="メイリオ" w:hAnsi="メイリオ"/>
                <w:sz w:val="22"/>
              </w:rPr>
            </w:pPr>
            <w:r w:rsidRPr="004740A4">
              <w:rPr>
                <w:rFonts w:ascii="メイリオ" w:eastAsia="メイリオ" w:hAnsi="メイリオ" w:hint="eastAsia"/>
                <w:sz w:val="22"/>
              </w:rPr>
              <w:t>・建設工事の請負</w:t>
            </w:r>
          </w:p>
          <w:p w:rsidR="00F03AEB" w:rsidRPr="004740A4" w:rsidRDefault="00D25D53">
            <w:pPr>
              <w:rPr>
                <w:rFonts w:ascii="メイリオ" w:eastAsia="メイリオ" w:hAnsi="メイリオ"/>
                <w:sz w:val="22"/>
              </w:rPr>
            </w:pPr>
            <w:r w:rsidRPr="004740A4">
              <w:rPr>
                <w:rFonts w:ascii="メイリオ" w:eastAsia="メイリオ" w:hAnsi="メイリオ" w:hint="eastAsia"/>
                <w:sz w:val="22"/>
              </w:rPr>
              <w:t>・建設工事に係る測量、調査、設計及び工事監理の業務委託（以下「建設コンサルタント等の業務」という）</w:t>
            </w:r>
          </w:p>
        </w:tc>
        <w:tc>
          <w:tcPr>
            <w:tcW w:w="4605" w:type="dxa"/>
          </w:tcPr>
          <w:p w:rsidR="00F03AEB" w:rsidRPr="00C64D06" w:rsidRDefault="00D25D53">
            <w:pPr>
              <w:rPr>
                <w:rFonts w:ascii="メイリオ" w:eastAsia="メイリオ" w:hAnsi="メイリオ"/>
                <w:sz w:val="22"/>
              </w:rPr>
            </w:pPr>
            <w:r w:rsidRPr="004740A4">
              <w:rPr>
                <w:rFonts w:ascii="メイリオ" w:eastAsia="メイリオ" w:hAnsi="メイリオ" w:hint="eastAsia"/>
                <w:sz w:val="22"/>
              </w:rPr>
              <w:t>①大網白里市建設工事等入札参加資格者名簿に登載された業者から選定し、</w:t>
            </w:r>
            <w:r w:rsidR="0073441F" w:rsidRPr="00C64D06">
              <w:rPr>
                <w:rFonts w:ascii="メイリオ" w:eastAsia="メイリオ" w:hAnsi="メイリオ" w:hint="eastAsia"/>
                <w:sz w:val="22"/>
              </w:rPr>
              <w:t>原則として市内業者を</w:t>
            </w:r>
            <w:r w:rsidR="005579D6" w:rsidRPr="00C64D06">
              <w:rPr>
                <w:rFonts w:ascii="メイリオ" w:eastAsia="メイリオ" w:hAnsi="メイリオ" w:hint="eastAsia"/>
                <w:sz w:val="22"/>
              </w:rPr>
              <w:t>優先して</w:t>
            </w:r>
            <w:r w:rsidR="0073441F" w:rsidRPr="00C64D06">
              <w:rPr>
                <w:rFonts w:ascii="メイリオ" w:eastAsia="メイリオ" w:hAnsi="メイリオ" w:hint="eastAsia"/>
                <w:sz w:val="22"/>
              </w:rPr>
              <w:t>選定</w:t>
            </w:r>
            <w:r w:rsidRPr="00C64D06">
              <w:rPr>
                <w:rFonts w:ascii="メイリオ" w:eastAsia="メイリオ" w:hAnsi="メイリオ" w:hint="eastAsia"/>
                <w:sz w:val="22"/>
              </w:rPr>
              <w:t>する。</w:t>
            </w:r>
          </w:p>
          <w:p w:rsidR="00D90363" w:rsidRPr="004740A4" w:rsidRDefault="00D25D53" w:rsidP="00052797">
            <w:pPr>
              <w:rPr>
                <w:rFonts w:ascii="メイリオ" w:eastAsia="メイリオ" w:hAnsi="メイリオ"/>
                <w:sz w:val="22"/>
              </w:rPr>
            </w:pPr>
            <w:r w:rsidRPr="004740A4">
              <w:rPr>
                <w:rFonts w:ascii="メイリオ" w:eastAsia="メイリオ" w:hAnsi="メイリオ" w:hint="eastAsia"/>
                <w:sz w:val="22"/>
              </w:rPr>
              <w:t>②技術的難易度の高い建設工事</w:t>
            </w:r>
            <w:r w:rsidR="00496EAC" w:rsidRPr="004740A4">
              <w:rPr>
                <w:rFonts w:ascii="メイリオ" w:eastAsia="メイリオ" w:hAnsi="メイリオ" w:hint="eastAsia"/>
                <w:sz w:val="22"/>
              </w:rPr>
              <w:t>又は</w:t>
            </w:r>
            <w:r w:rsidRPr="004740A4">
              <w:rPr>
                <w:rFonts w:ascii="メイリオ" w:eastAsia="メイリオ" w:hAnsi="メイリオ" w:hint="eastAsia"/>
                <w:sz w:val="22"/>
              </w:rPr>
              <w:t>建設コンサルタント等の業務</w:t>
            </w:r>
            <w:r w:rsidR="00496EAC" w:rsidRPr="004740A4">
              <w:rPr>
                <w:rFonts w:ascii="メイリオ" w:eastAsia="メイリオ" w:hAnsi="メイリオ" w:hint="eastAsia"/>
                <w:sz w:val="22"/>
              </w:rPr>
              <w:t>で市内業者のみでは対応できないとき、又は</w:t>
            </w:r>
            <w:r w:rsidRPr="004740A4">
              <w:rPr>
                <w:rFonts w:ascii="メイリオ" w:eastAsia="メイリオ" w:hAnsi="メイリオ" w:hint="eastAsia"/>
                <w:sz w:val="22"/>
              </w:rPr>
              <w:t>市内業者だけでは競争性が確保できないとき（概ね7者</w:t>
            </w:r>
            <w:r w:rsidR="00052797" w:rsidRPr="004740A4">
              <w:rPr>
                <w:rFonts w:ascii="メイリオ" w:eastAsia="メイリオ" w:hAnsi="メイリオ" w:hint="eastAsia"/>
                <w:sz w:val="22"/>
              </w:rPr>
              <w:t>未満）は、業者の有する資格・実績等を総合的に勘案して、準市内、郡市内、</w:t>
            </w:r>
            <w:r w:rsidR="00052797" w:rsidRPr="004740A4">
              <w:rPr>
                <w:rFonts w:ascii="メイリオ" w:eastAsia="メイリオ" w:hAnsi="メイリオ"/>
                <w:sz w:val="22"/>
              </w:rPr>
              <w:t>県内、県外業者へ順次対象を</w:t>
            </w:r>
            <w:r w:rsidR="00663D4B" w:rsidRPr="004740A4">
              <w:rPr>
                <w:rFonts w:ascii="メイリオ" w:eastAsia="メイリオ" w:hAnsi="メイリオ"/>
                <w:sz w:val="22"/>
              </w:rPr>
              <w:t>拡大</w:t>
            </w:r>
            <w:r w:rsidR="00052797" w:rsidRPr="004740A4">
              <w:rPr>
                <w:rFonts w:ascii="メイリオ" w:eastAsia="メイリオ" w:hAnsi="メイリオ"/>
                <w:sz w:val="22"/>
              </w:rPr>
              <w:t>する。</w:t>
            </w:r>
          </w:p>
        </w:tc>
      </w:tr>
      <w:tr w:rsidR="00B35A78" w:rsidRPr="004740A4" w:rsidTr="00317D60">
        <w:trPr>
          <w:trHeight w:val="4241"/>
        </w:trPr>
        <w:tc>
          <w:tcPr>
            <w:tcW w:w="1579" w:type="dxa"/>
          </w:tcPr>
          <w:p w:rsidR="00F03AEB" w:rsidRPr="004740A4" w:rsidRDefault="00D25D53">
            <w:pPr>
              <w:rPr>
                <w:rFonts w:ascii="メイリオ" w:eastAsia="メイリオ" w:hAnsi="メイリオ"/>
                <w:sz w:val="22"/>
              </w:rPr>
            </w:pPr>
            <w:r w:rsidRPr="004740A4">
              <w:rPr>
                <w:rFonts w:ascii="メイリオ" w:eastAsia="メイリオ" w:hAnsi="メイリオ" w:hint="eastAsia"/>
                <w:sz w:val="22"/>
              </w:rPr>
              <w:t>委託</w:t>
            </w:r>
          </w:p>
        </w:tc>
        <w:tc>
          <w:tcPr>
            <w:tcW w:w="2943" w:type="dxa"/>
          </w:tcPr>
          <w:p w:rsidR="00F03AEB" w:rsidRPr="004740A4" w:rsidRDefault="00D25D53">
            <w:pPr>
              <w:rPr>
                <w:rFonts w:ascii="メイリオ" w:eastAsia="メイリオ" w:hAnsi="メイリオ"/>
                <w:sz w:val="22"/>
              </w:rPr>
            </w:pPr>
            <w:r w:rsidRPr="004740A4">
              <w:rPr>
                <w:rFonts w:ascii="メイリオ" w:eastAsia="メイリオ" w:hAnsi="メイリオ" w:hint="eastAsia"/>
                <w:sz w:val="22"/>
              </w:rPr>
              <w:t>・委託（大分類05：緑地管理・道路清掃）</w:t>
            </w:r>
          </w:p>
        </w:tc>
        <w:tc>
          <w:tcPr>
            <w:tcW w:w="4605" w:type="dxa"/>
          </w:tcPr>
          <w:p w:rsidR="0028405E" w:rsidRPr="00C64D06" w:rsidRDefault="00D25D53" w:rsidP="00052797">
            <w:pPr>
              <w:rPr>
                <w:rFonts w:ascii="メイリオ" w:eastAsia="メイリオ" w:hAnsi="メイリオ"/>
                <w:sz w:val="22"/>
              </w:rPr>
            </w:pPr>
            <w:r w:rsidRPr="004740A4">
              <w:rPr>
                <w:rFonts w:ascii="メイリオ" w:eastAsia="メイリオ" w:hAnsi="メイリオ" w:hint="eastAsia"/>
                <w:sz w:val="22"/>
              </w:rPr>
              <w:t>①大網白里市建設工事等入札参加資格者名簿に登載された業者から選定し、</w:t>
            </w:r>
            <w:r w:rsidR="0073441F" w:rsidRPr="00C64D06">
              <w:rPr>
                <w:rFonts w:ascii="メイリオ" w:eastAsia="メイリオ" w:hAnsi="メイリオ" w:hint="eastAsia"/>
                <w:sz w:val="22"/>
              </w:rPr>
              <w:t>原則として市内業者を</w:t>
            </w:r>
            <w:r w:rsidR="005579D6" w:rsidRPr="00C64D06">
              <w:rPr>
                <w:rFonts w:ascii="メイリオ" w:eastAsia="メイリオ" w:hAnsi="メイリオ" w:hint="eastAsia"/>
                <w:sz w:val="22"/>
              </w:rPr>
              <w:t>優先して</w:t>
            </w:r>
            <w:r w:rsidR="0073441F" w:rsidRPr="00C64D06">
              <w:rPr>
                <w:rFonts w:ascii="メイリオ" w:eastAsia="メイリオ" w:hAnsi="メイリオ" w:hint="eastAsia"/>
                <w:sz w:val="22"/>
              </w:rPr>
              <w:t>選定</w:t>
            </w:r>
            <w:r w:rsidRPr="00C64D06">
              <w:rPr>
                <w:rFonts w:ascii="メイリオ" w:eastAsia="メイリオ" w:hAnsi="メイリオ" w:hint="eastAsia"/>
                <w:sz w:val="22"/>
              </w:rPr>
              <w:t>する。</w:t>
            </w:r>
          </w:p>
          <w:p w:rsidR="00F03AEB" w:rsidRPr="004740A4" w:rsidRDefault="00D25D53" w:rsidP="00052797">
            <w:pPr>
              <w:rPr>
                <w:rFonts w:ascii="メイリオ" w:eastAsia="メイリオ" w:hAnsi="メイリオ"/>
                <w:sz w:val="22"/>
              </w:rPr>
            </w:pPr>
            <w:r w:rsidRPr="004740A4">
              <w:rPr>
                <w:rFonts w:ascii="メイリオ" w:eastAsia="メイリオ" w:hAnsi="メイリオ" w:hint="eastAsia"/>
                <w:sz w:val="22"/>
              </w:rPr>
              <w:t>②技術的難易度の高い</w:t>
            </w:r>
            <w:r w:rsidR="00FB1DE9" w:rsidRPr="004740A4">
              <w:rPr>
                <w:rFonts w:ascii="メイリオ" w:eastAsia="メイリオ" w:hAnsi="メイリオ" w:hint="eastAsia"/>
                <w:sz w:val="22"/>
              </w:rPr>
              <w:t>業務</w:t>
            </w:r>
            <w:r w:rsidR="00496EAC" w:rsidRPr="004740A4">
              <w:rPr>
                <w:rFonts w:ascii="メイリオ" w:eastAsia="メイリオ" w:hAnsi="メイリオ" w:hint="eastAsia"/>
                <w:sz w:val="22"/>
              </w:rPr>
              <w:t>で市内業者のみでは対応できないとき、又は</w:t>
            </w:r>
            <w:r w:rsidRPr="004740A4">
              <w:rPr>
                <w:rFonts w:ascii="メイリオ" w:eastAsia="メイリオ" w:hAnsi="メイリオ" w:hint="eastAsia"/>
                <w:sz w:val="22"/>
              </w:rPr>
              <w:t>市内業者だけでは競争性が確保できないとき（概ね7者未満）は、業者の有する資格・実績等を総合的に勘案して、</w:t>
            </w:r>
            <w:r w:rsidR="006511DB" w:rsidRPr="004740A4">
              <w:rPr>
                <w:rFonts w:ascii="メイリオ" w:eastAsia="メイリオ" w:hAnsi="メイリオ" w:hint="eastAsia"/>
                <w:sz w:val="22"/>
              </w:rPr>
              <w:t>準市内、</w:t>
            </w:r>
            <w:r w:rsidR="00052797" w:rsidRPr="004740A4">
              <w:rPr>
                <w:rFonts w:ascii="メイリオ" w:eastAsia="メイリオ" w:hAnsi="メイリオ" w:hint="eastAsia"/>
                <w:sz w:val="22"/>
              </w:rPr>
              <w:t>郡市内</w:t>
            </w:r>
            <w:r w:rsidR="006511DB" w:rsidRPr="004740A4">
              <w:rPr>
                <w:rFonts w:ascii="メイリオ" w:eastAsia="メイリオ" w:hAnsi="メイリオ" w:hint="eastAsia"/>
                <w:sz w:val="22"/>
              </w:rPr>
              <w:t>、</w:t>
            </w:r>
            <w:r w:rsidR="006511DB" w:rsidRPr="004740A4">
              <w:rPr>
                <w:rFonts w:ascii="メイリオ" w:eastAsia="メイリオ" w:hAnsi="メイリオ"/>
                <w:sz w:val="22"/>
              </w:rPr>
              <w:t>県内</w:t>
            </w:r>
            <w:r w:rsidR="00052797" w:rsidRPr="004740A4">
              <w:rPr>
                <w:rFonts w:ascii="メイリオ" w:eastAsia="メイリオ" w:hAnsi="メイリオ"/>
                <w:sz w:val="22"/>
              </w:rPr>
              <w:t>、県外業者へ順次</w:t>
            </w:r>
            <w:r w:rsidR="006511DB" w:rsidRPr="004740A4">
              <w:rPr>
                <w:rFonts w:ascii="メイリオ" w:eastAsia="メイリオ" w:hAnsi="メイリオ"/>
                <w:sz w:val="22"/>
              </w:rPr>
              <w:t>対象を</w:t>
            </w:r>
            <w:r w:rsidR="00663D4B" w:rsidRPr="004740A4">
              <w:rPr>
                <w:rFonts w:ascii="メイリオ" w:eastAsia="メイリオ" w:hAnsi="メイリオ"/>
                <w:sz w:val="22"/>
              </w:rPr>
              <w:t>拡大</w:t>
            </w:r>
            <w:r w:rsidR="006511DB" w:rsidRPr="004740A4">
              <w:rPr>
                <w:rFonts w:ascii="メイリオ" w:eastAsia="メイリオ" w:hAnsi="メイリオ"/>
                <w:sz w:val="22"/>
              </w:rPr>
              <w:t>する。</w:t>
            </w:r>
          </w:p>
        </w:tc>
      </w:tr>
    </w:tbl>
    <w:p w:rsidR="00B71F68" w:rsidRPr="004740A4" w:rsidRDefault="00052797" w:rsidP="00692DA8">
      <w:pPr>
        <w:spacing w:line="340" w:lineRule="exact"/>
        <w:jc w:val="left"/>
        <w:rPr>
          <w:rFonts w:ascii="メイリオ" w:eastAsia="メイリオ" w:hAnsi="メイリオ"/>
          <w:sz w:val="22"/>
          <w:szCs w:val="22"/>
        </w:rPr>
      </w:pPr>
      <w:r w:rsidRPr="004740A4">
        <w:rPr>
          <w:rFonts w:ascii="メイリオ" w:eastAsia="メイリオ" w:hAnsi="メイリオ"/>
          <w:sz w:val="22"/>
          <w:szCs w:val="22"/>
        </w:rPr>
        <w:t>※ガス事業課が発注する建設工事等を除く。</w:t>
      </w:r>
    </w:p>
    <w:p w:rsidR="00692DA8" w:rsidRPr="00117F44" w:rsidRDefault="00692DA8" w:rsidP="00692DA8">
      <w:pPr>
        <w:spacing w:line="340" w:lineRule="exact"/>
        <w:ind w:left="283" w:hangingChars="120" w:hanging="283"/>
        <w:jc w:val="left"/>
        <w:rPr>
          <w:rFonts w:ascii="メイリオ" w:eastAsia="メイリオ" w:hAnsi="メイリオ" w:cs="ＭＳ Ｐゴシック"/>
          <w:kern w:val="0"/>
          <w:sz w:val="22"/>
          <w:szCs w:val="22"/>
        </w:rPr>
      </w:pPr>
      <w:r w:rsidRPr="004740A4">
        <w:rPr>
          <w:rFonts w:ascii="メイリオ" w:eastAsia="メイリオ" w:hAnsi="メイリオ"/>
          <w:sz w:val="22"/>
          <w:szCs w:val="22"/>
        </w:rPr>
        <w:t>※上記以外</w:t>
      </w:r>
      <w:r w:rsidR="003061A8" w:rsidRPr="004740A4">
        <w:rPr>
          <w:rFonts w:ascii="メイリオ" w:eastAsia="メイリオ" w:hAnsi="メイリオ"/>
          <w:sz w:val="22"/>
          <w:szCs w:val="22"/>
        </w:rPr>
        <w:t>の分野</w:t>
      </w:r>
      <w:r w:rsidRPr="004740A4">
        <w:rPr>
          <w:rFonts w:ascii="メイリオ" w:eastAsia="メイリオ" w:hAnsi="メイリオ"/>
          <w:sz w:val="22"/>
          <w:szCs w:val="22"/>
        </w:rPr>
        <w:t>については</w:t>
      </w:r>
      <w:r w:rsidR="003B18DE" w:rsidRPr="004740A4">
        <w:rPr>
          <w:rFonts w:ascii="メイリオ" w:eastAsia="メイリオ" w:hAnsi="メイリオ" w:cs="ＭＳ Ｐゴシック"/>
          <w:kern w:val="0"/>
          <w:sz w:val="22"/>
          <w:szCs w:val="22"/>
        </w:rPr>
        <w:t>「制限付き一般競争入札参加資格要件設定基準」により資格要件を設定</w:t>
      </w:r>
      <w:r w:rsidRPr="004740A4">
        <w:rPr>
          <w:rFonts w:ascii="メイリオ" w:eastAsia="メイリオ" w:hAnsi="メイリオ" w:cs="ＭＳ Ｐゴシック"/>
          <w:kern w:val="0"/>
          <w:sz w:val="22"/>
          <w:szCs w:val="22"/>
        </w:rPr>
        <w:t>するものとする。</w:t>
      </w:r>
    </w:p>
    <w:sectPr w:rsidR="00692DA8" w:rsidRPr="00117F44">
      <w:pgSz w:w="11906" w:h="16838"/>
      <w:pgMar w:top="1417" w:right="1417" w:bottom="1417" w:left="1417" w:header="851" w:footer="992" w:gutter="0"/>
      <w:cols w:space="720"/>
      <w:docGrid w:type="linesAndChars" w:linePitch="466"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3BE" w:rsidRDefault="008963BE">
      <w:r>
        <w:separator/>
      </w:r>
    </w:p>
  </w:endnote>
  <w:endnote w:type="continuationSeparator" w:id="0">
    <w:p w:rsidR="008963BE" w:rsidRDefault="0089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3BE" w:rsidRDefault="008963BE">
      <w:r>
        <w:separator/>
      </w:r>
    </w:p>
  </w:footnote>
  <w:footnote w:type="continuationSeparator" w:id="0">
    <w:p w:rsidR="008963BE" w:rsidRDefault="00896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efaultTableStyle w:val="1"/>
  <w:drawingGridHorizontalSpacing w:val="22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EB"/>
    <w:rsid w:val="00052797"/>
    <w:rsid w:val="00074C67"/>
    <w:rsid w:val="000C77ED"/>
    <w:rsid w:val="00117F44"/>
    <w:rsid w:val="0013438D"/>
    <w:rsid w:val="00164056"/>
    <w:rsid w:val="00223B24"/>
    <w:rsid w:val="00240429"/>
    <w:rsid w:val="002552E7"/>
    <w:rsid w:val="0028405E"/>
    <w:rsid w:val="002C7C3D"/>
    <w:rsid w:val="003061A8"/>
    <w:rsid w:val="003111A4"/>
    <w:rsid w:val="00311DDD"/>
    <w:rsid w:val="00313CBF"/>
    <w:rsid w:val="00317D60"/>
    <w:rsid w:val="00326AF8"/>
    <w:rsid w:val="00352D70"/>
    <w:rsid w:val="00356E55"/>
    <w:rsid w:val="00374CBD"/>
    <w:rsid w:val="003B18DE"/>
    <w:rsid w:val="004110D3"/>
    <w:rsid w:val="00430BD0"/>
    <w:rsid w:val="004679E3"/>
    <w:rsid w:val="004740A4"/>
    <w:rsid w:val="0047443C"/>
    <w:rsid w:val="00496EAC"/>
    <w:rsid w:val="004D7F4F"/>
    <w:rsid w:val="004F3A4E"/>
    <w:rsid w:val="0050247A"/>
    <w:rsid w:val="005464C1"/>
    <w:rsid w:val="005579D6"/>
    <w:rsid w:val="005849B5"/>
    <w:rsid w:val="00585338"/>
    <w:rsid w:val="005A3AA1"/>
    <w:rsid w:val="005A3E92"/>
    <w:rsid w:val="005B59FF"/>
    <w:rsid w:val="005C6EE5"/>
    <w:rsid w:val="005C7C99"/>
    <w:rsid w:val="005E6045"/>
    <w:rsid w:val="00607329"/>
    <w:rsid w:val="006073ED"/>
    <w:rsid w:val="006203B2"/>
    <w:rsid w:val="006511DB"/>
    <w:rsid w:val="00652D09"/>
    <w:rsid w:val="00663D4B"/>
    <w:rsid w:val="006775EC"/>
    <w:rsid w:val="00687477"/>
    <w:rsid w:val="00692DA8"/>
    <w:rsid w:val="006B5EAA"/>
    <w:rsid w:val="006E66F9"/>
    <w:rsid w:val="00721EDA"/>
    <w:rsid w:val="0073441F"/>
    <w:rsid w:val="0073645B"/>
    <w:rsid w:val="00801ABE"/>
    <w:rsid w:val="0085762F"/>
    <w:rsid w:val="00881FD7"/>
    <w:rsid w:val="008963BE"/>
    <w:rsid w:val="008D1FF9"/>
    <w:rsid w:val="008D2CC9"/>
    <w:rsid w:val="008F690E"/>
    <w:rsid w:val="0096140B"/>
    <w:rsid w:val="009A60B7"/>
    <w:rsid w:val="009F2108"/>
    <w:rsid w:val="00A368D9"/>
    <w:rsid w:val="00A46AD4"/>
    <w:rsid w:val="00A63B7D"/>
    <w:rsid w:val="00A6545F"/>
    <w:rsid w:val="00A73ED4"/>
    <w:rsid w:val="00A85582"/>
    <w:rsid w:val="00A85AAA"/>
    <w:rsid w:val="00A9124C"/>
    <w:rsid w:val="00AB5217"/>
    <w:rsid w:val="00AB6B9E"/>
    <w:rsid w:val="00AF031C"/>
    <w:rsid w:val="00B246EC"/>
    <w:rsid w:val="00B35A78"/>
    <w:rsid w:val="00B60C6B"/>
    <w:rsid w:val="00B71F68"/>
    <w:rsid w:val="00BD0AF5"/>
    <w:rsid w:val="00C151AE"/>
    <w:rsid w:val="00C44CDA"/>
    <w:rsid w:val="00C465E7"/>
    <w:rsid w:val="00C521EF"/>
    <w:rsid w:val="00C64D06"/>
    <w:rsid w:val="00CA26E2"/>
    <w:rsid w:val="00CC1D94"/>
    <w:rsid w:val="00CE2ADC"/>
    <w:rsid w:val="00CF5CA7"/>
    <w:rsid w:val="00D25D53"/>
    <w:rsid w:val="00D503CA"/>
    <w:rsid w:val="00D50F38"/>
    <w:rsid w:val="00D90363"/>
    <w:rsid w:val="00DA16B7"/>
    <w:rsid w:val="00DD5627"/>
    <w:rsid w:val="00DD6C32"/>
    <w:rsid w:val="00DE0A62"/>
    <w:rsid w:val="00E84DC2"/>
    <w:rsid w:val="00EB61E7"/>
    <w:rsid w:val="00ED6B4C"/>
    <w:rsid w:val="00F026C6"/>
    <w:rsid w:val="00F03AEB"/>
    <w:rsid w:val="00F1195B"/>
    <w:rsid w:val="00F20AB4"/>
    <w:rsid w:val="00FB1DE9"/>
    <w:rsid w:val="00FC4D5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3C0DE4B-2660-421E-A14F-39E25682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801A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1ABE"/>
    <w:rPr>
      <w:rFonts w:asciiTheme="majorHAnsi" w:eastAsiaTheme="majorEastAsia" w:hAnsiTheme="majorHAnsi" w:cstheme="majorBidi"/>
      <w:sz w:val="18"/>
      <w:szCs w:val="18"/>
    </w:rPr>
  </w:style>
  <w:style w:type="paragraph" w:styleId="a5">
    <w:name w:val="header"/>
    <w:basedOn w:val="a"/>
    <w:link w:val="a6"/>
    <w:uiPriority w:val="99"/>
    <w:unhideWhenUsed/>
    <w:rsid w:val="00AB5217"/>
    <w:pPr>
      <w:tabs>
        <w:tab w:val="center" w:pos="4252"/>
        <w:tab w:val="right" w:pos="8504"/>
      </w:tabs>
      <w:snapToGrid w:val="0"/>
    </w:pPr>
  </w:style>
  <w:style w:type="character" w:customStyle="1" w:styleId="a6">
    <w:name w:val="ヘッダー (文字)"/>
    <w:basedOn w:val="a0"/>
    <w:link w:val="a5"/>
    <w:uiPriority w:val="99"/>
    <w:rsid w:val="00AB5217"/>
  </w:style>
  <w:style w:type="paragraph" w:styleId="a7">
    <w:name w:val="footer"/>
    <w:basedOn w:val="a"/>
    <w:link w:val="a8"/>
    <w:uiPriority w:val="99"/>
    <w:unhideWhenUsed/>
    <w:rsid w:val="00AB5217"/>
    <w:pPr>
      <w:tabs>
        <w:tab w:val="center" w:pos="4252"/>
        <w:tab w:val="right" w:pos="8504"/>
      </w:tabs>
      <w:snapToGrid w:val="0"/>
    </w:pPr>
  </w:style>
  <w:style w:type="character" w:customStyle="1" w:styleId="a8">
    <w:name w:val="フッター (文字)"/>
    <w:basedOn w:val="a0"/>
    <w:link w:val="a7"/>
    <w:uiPriority w:val="99"/>
    <w:rsid w:val="00AB5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D94F5-A0D6-48E6-9C67-C75F9B87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大網白里市</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Nakamura.Satoshi</cp:lastModifiedBy>
  <cp:revision>85</cp:revision>
  <cp:lastPrinted>2021-01-05T03:58:00Z</cp:lastPrinted>
  <dcterms:created xsi:type="dcterms:W3CDTF">2020-09-30T01:09:00Z</dcterms:created>
  <dcterms:modified xsi:type="dcterms:W3CDTF">2021-02-01T07:47:00Z</dcterms:modified>
</cp:coreProperties>
</file>