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44"/>
        </w:rPr>
        <w:t>大網白里市再生土の埋立て等規制条例</w:t>
      </w:r>
    </w:p>
    <w:p>
      <w:pPr>
        <w:pStyle w:val="0"/>
        <w:rPr>
          <w:rFonts w:hint="eastAsia" w:ascii="ＭＳ 明朝" w:hAnsi="ＭＳ 明朝" w:eastAsia="ＭＳ 明朝"/>
          <w:sz w:val="24"/>
        </w:rPr>
      </w:pPr>
    </w:p>
    <w:p>
      <w:pPr>
        <w:pStyle w:val="0"/>
        <w:ind w:firstLine="440" w:firstLineChars="100"/>
        <w:rPr>
          <w:rFonts w:hint="eastAsia" w:ascii="ＭＳ 明朝" w:hAnsi="ＭＳ 明朝" w:eastAsia="ＭＳ 明朝"/>
          <w:sz w:val="36"/>
        </w:rPr>
      </w:pPr>
      <w:r>
        <w:rPr>
          <w:rFonts w:hint="eastAsia" w:ascii="ＭＳ 明朝" w:hAnsi="ＭＳ 明朝" w:eastAsia="ＭＳ 明朝"/>
          <w:sz w:val="44"/>
        </w:rPr>
        <w:t>に関する手引き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52"/>
        </w:rPr>
        <w:t>令和</w:t>
      </w:r>
      <w:r>
        <w:rPr>
          <w:rFonts w:hint="eastAsia" w:ascii="ＭＳ 明朝" w:hAnsi="ＭＳ 明朝" w:eastAsia="ＭＳ 明朝"/>
          <w:sz w:val="52"/>
        </w:rPr>
        <w:t>5</w:t>
      </w:r>
      <w:r>
        <w:rPr>
          <w:rFonts w:hint="eastAsia" w:ascii="ＭＳ 明朝" w:hAnsi="ＭＳ 明朝" w:eastAsia="ＭＳ 明朝"/>
          <w:sz w:val="52"/>
        </w:rPr>
        <w:t>年</w:t>
      </w:r>
      <w:r>
        <w:rPr>
          <w:rFonts w:hint="eastAsia" w:ascii="ＭＳ 明朝" w:hAnsi="ＭＳ 明朝" w:eastAsia="ＭＳ 明朝"/>
          <w:sz w:val="52"/>
        </w:rPr>
        <w:t>7</w:t>
      </w:r>
      <w:bookmarkStart w:id="0" w:name="_GoBack"/>
      <w:bookmarkEnd w:id="0"/>
      <w:r>
        <w:rPr>
          <w:rFonts w:hint="eastAsia" w:ascii="ＭＳ 明朝" w:hAnsi="ＭＳ 明朝" w:eastAsia="ＭＳ 明朝"/>
          <w:sz w:val="52"/>
        </w:rPr>
        <w:t>月</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52"/>
        </w:rPr>
        <w:t>大網白里市</w:t>
      </w: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p>
    <w:p>
      <w:pPr>
        <w:pStyle w:val="15"/>
        <w:ind w:firstLine="240" w:firstLineChars="100"/>
        <w:jc w:val="left"/>
        <w:rPr>
          <w:rFonts w:hint="eastAsia"/>
          <w:sz w:val="24"/>
        </w:rPr>
      </w:pPr>
      <w:r>
        <w:rPr>
          <w:rFonts w:hint="eastAsia" w:ascii="ＭＳ 明朝" w:hAnsi="ＭＳ 明朝" w:eastAsia="ＭＳ 明朝"/>
          <w:sz w:val="24"/>
        </w:rPr>
        <w:t>はじめに</w:t>
      </w:r>
    </w:p>
    <w:p>
      <w:pPr>
        <w:pStyle w:val="15"/>
        <w:ind w:firstLine="227" w:firstLineChars="100"/>
        <w:rPr>
          <w:rFonts w:hint="eastAsia"/>
          <w:sz w:val="24"/>
        </w:rPr>
      </w:pPr>
    </w:p>
    <w:p>
      <w:pPr>
        <w:pStyle w:val="15"/>
        <w:ind w:firstLine="227" w:firstLineChars="100"/>
        <w:rPr>
          <w:rFonts w:hint="eastAsia"/>
          <w:sz w:val="24"/>
        </w:rPr>
      </w:pPr>
    </w:p>
    <w:p>
      <w:pPr>
        <w:pStyle w:val="0"/>
        <w:ind w:leftChars="0" w:firstLine="209" w:firstLineChars="87"/>
        <w:rPr>
          <w:rFonts w:hint="eastAsia" w:ascii="ＭＳ 明朝" w:hAnsi="ＭＳ 明朝" w:eastAsia="ＭＳ 明朝"/>
          <w:color w:val="auto"/>
          <w:sz w:val="24"/>
        </w:rPr>
      </w:pPr>
      <w:r>
        <w:rPr>
          <w:rFonts w:hint="eastAsia" w:ascii="ＭＳ 明朝" w:hAnsi="ＭＳ 明朝" w:eastAsia="ＭＳ 明朝"/>
          <w:color w:val="auto"/>
          <w:sz w:val="24"/>
        </w:rPr>
        <w:t>再生土を利用した土地の埋立て等の一部で、周辺の植生への悪影響や不適正な施工方法による崩落が発生したことを受け、千葉県では平成３１年４月に「千葉県再生土の埋立て等の適正化に関する条例」を施行し、再生土の埋立て等について届出制による規制を開始しています。</w:t>
      </w:r>
    </w:p>
    <w:p>
      <w:pPr>
        <w:pStyle w:val="15"/>
        <w:ind w:firstLine="227"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県条例施行後、千葉県内において既に２０市町村（令和４年６月現在）で、再生土の埋立て等による被害が発生しないよう、条例などで再生土の使用について規制をしています。</w:t>
      </w:r>
    </w:p>
    <w:p>
      <w:pPr>
        <w:pStyle w:val="15"/>
        <w:ind w:firstLine="227"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本市としても、市内に住む方々が安心して過ごすことができるよう、この度独自で条例を制定し、再生土による埋立て等を原則禁止することとなりました。</w:t>
      </w:r>
    </w:p>
    <w:p>
      <w:pPr>
        <w:pStyle w:val="15"/>
        <w:ind w:firstLine="227" w:firstLineChars="100"/>
        <w:jc w:val="left"/>
        <w:rPr>
          <w:rFonts w:hint="eastAsia"/>
          <w:color w:val="auto"/>
          <w:sz w:val="24"/>
        </w:rPr>
      </w:pPr>
      <w:r>
        <w:rPr>
          <w:rFonts w:hint="eastAsia" w:ascii="ＭＳ 明朝" w:hAnsi="ＭＳ 明朝" w:eastAsia="ＭＳ 明朝"/>
          <w:color w:val="auto"/>
          <w:sz w:val="24"/>
        </w:rPr>
        <w:t>再生土については、各事業者（施工事業者）においても既に利用されたことがあるかと思いますが、条例の趣旨をご理解の上、制度へご協力くださるようお願いします。</w:t>
      </w:r>
    </w:p>
    <w:p>
      <w:pPr>
        <w:pStyle w:val="15"/>
        <w:ind w:firstLine="227" w:firstLineChars="100"/>
        <w:jc w:val="left"/>
        <w:rPr>
          <w:rFonts w:hint="eastAsia"/>
          <w:color w:val="auto"/>
          <w:sz w:val="24"/>
        </w:rPr>
      </w:pPr>
      <w:r>
        <w:rPr>
          <w:rFonts w:hint="eastAsia" w:ascii="ＭＳ 明朝" w:hAnsi="ＭＳ 明朝" w:eastAsia="ＭＳ 明朝"/>
          <w:color w:val="auto"/>
          <w:sz w:val="24"/>
        </w:rPr>
        <w:t>なお、本手引きでは、条例の適用除外に関する内容や定義を改めて掲載していますので、参考としてください。</w:t>
      </w:r>
    </w:p>
    <w:p>
      <w:pPr>
        <w:pStyle w:val="15"/>
        <w:ind w:firstLine="227" w:firstLineChars="100"/>
        <w:jc w:val="left"/>
        <w:rPr>
          <w:rFonts w:hint="eastAsia"/>
          <w:color w:val="auto"/>
          <w:sz w:val="24"/>
        </w:rPr>
      </w:pPr>
    </w:p>
    <w:p>
      <w:pPr>
        <w:pStyle w:val="15"/>
        <w:ind w:firstLine="227" w:firstLineChars="100"/>
        <w:jc w:val="left"/>
        <w:rPr>
          <w:rFonts w:hint="eastAsia"/>
          <w:sz w:val="24"/>
        </w:rPr>
      </w:pPr>
      <w:r>
        <w:rPr>
          <w:rFonts w:hint="eastAsia" w:ascii="ＭＳ 明朝" w:hAnsi="ＭＳ 明朝" w:eastAsia="ＭＳ 明朝"/>
          <w:color w:val="auto"/>
          <w:sz w:val="24"/>
        </w:rPr>
        <w:t>※法令等の改正により、手引きの改訂が見込まれるため、常に最新の手引きを参照ください。</w:t>
      </w:r>
    </w:p>
    <w:p>
      <w:pPr>
        <w:pStyle w:val="0"/>
        <w:ind w:firstLine="227" w:firstLineChars="100"/>
        <w:rPr>
          <w:rFonts w:hint="eastAsia" w:ascii="ＭＳ 明朝" w:hAnsi="ＭＳ 明朝" w:eastAsia="ＭＳ 明朝"/>
          <w:sz w:val="21"/>
        </w:rPr>
      </w:pPr>
    </w:p>
    <w:p>
      <w:pPr>
        <w:pStyle w:val="0"/>
        <w:ind w:firstLine="227" w:firstLineChars="100"/>
        <w:rPr>
          <w:rFonts w:hint="eastAsia" w:ascii="ＭＳ 明朝" w:hAnsi="ＭＳ 明朝" w:eastAsia="ＭＳ 明朝"/>
          <w:sz w:val="21"/>
        </w:rPr>
      </w:pPr>
      <w:r>
        <w:rPr>
          <w:rFonts w:hint="eastAsia" w:ascii="ＭＳ 明朝" w:hAnsi="ＭＳ 明朝" w:eastAsia="ＭＳ 明朝"/>
          <w:sz w:val="21"/>
        </w:rPr>
        <w:t>令和５年</w:t>
      </w:r>
      <w:r>
        <w:rPr>
          <w:rFonts w:hint="eastAsia" w:ascii="ＭＳ 明朝" w:hAnsi="ＭＳ 明朝" w:eastAsia="ＭＳ 明朝"/>
          <w:sz w:val="21"/>
        </w:rPr>
        <w:t>7</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日改訂</w:t>
      </w:r>
    </w:p>
    <w:p>
      <w:pPr>
        <w:pStyle w:val="0"/>
        <w:ind w:left="210" w:leftChars="100" w:firstLine="0" w:firstLineChars="0"/>
        <w:rPr>
          <w:rFonts w:hint="eastAsia" w:ascii="ＭＳ 明朝" w:hAnsi="ＭＳ 明朝" w:eastAsia="ＭＳ 明朝"/>
          <w:sz w:val="21"/>
        </w:rPr>
      </w:pPr>
      <w:r>
        <w:rPr>
          <w:rFonts w:hint="eastAsia" w:ascii="ＭＳ 明朝" w:hAnsi="ＭＳ 明朝" w:eastAsia="ＭＳ 明朝"/>
          <w:sz w:val="21"/>
        </w:rPr>
        <w:t>Ｐ２･･･「大網白里市土砂等による土地の埋立て、盛土及びたい積行為の規制に関する条例」</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w:t>
      </w:r>
      <w:r>
        <w:rPr>
          <w:rFonts w:hint="default" w:ascii="ＭＳ 明朝" w:hAnsi="ＭＳ 明朝" w:eastAsia="ＭＳ 明朝"/>
          <w:color w:val="auto"/>
          <w:spacing w:val="0"/>
          <w:sz w:val="21"/>
        </w:rPr>
        <w:t>大網白里市土砂等の埋立て等による土壌の汚染及び災害の発生の防止に関する条例</w:t>
      </w:r>
      <w:r>
        <w:rPr>
          <w:rFonts w:hint="eastAsia" w:ascii="ＭＳ 明朝" w:hAnsi="ＭＳ 明朝" w:eastAsia="ＭＳ 明朝"/>
          <w:color w:val="auto"/>
          <w:spacing w:val="0"/>
          <w:sz w:val="21"/>
        </w:rPr>
        <w:t>」</w:t>
      </w: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ゴシック" w:hAnsi="ＭＳ ゴシック" w:eastAsia="ＭＳ ゴシック"/>
          <w:sz w:val="24"/>
        </w:rPr>
        <w:t>再生土の埋立て等に関する主な用語</w:t>
      </w:r>
    </w:p>
    <w:tbl>
      <w:tblPr>
        <w:tblStyle w:val="50"/>
        <w:tblW w:w="0" w:type="auto"/>
        <w:tblInd w:w="0" w:type="dxa"/>
        <w:tblLayout w:type="fixed"/>
        <w:tblLook w:firstRow="1" w:lastRow="0" w:firstColumn="1" w:lastColumn="0" w:noHBand="0" w:noVBand="1" w:val="04A0"/>
      </w:tblPr>
      <w:tblGrid>
        <w:gridCol w:w="2095"/>
        <w:gridCol w:w="6409"/>
      </w:tblGrid>
      <w:tr>
        <w:trPr/>
        <w:tc>
          <w:tcPr>
            <w:tcW w:w="209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用</w:t>
            </w:r>
            <w:r>
              <w:rPr>
                <w:rFonts w:hint="eastAsia" w:ascii="ＭＳ 明朝" w:hAnsi="ＭＳ 明朝" w:eastAsia="ＭＳ 明朝"/>
                <w:sz w:val="24"/>
              </w:rPr>
              <w:t xml:space="preserve"> </w:t>
            </w:r>
            <w:r>
              <w:rPr>
                <w:rFonts w:hint="eastAsia" w:ascii="ＭＳ 明朝" w:hAnsi="ＭＳ 明朝" w:eastAsia="ＭＳ 明朝"/>
                <w:sz w:val="24"/>
              </w:rPr>
              <w:t>語</w:t>
            </w:r>
          </w:p>
        </w:tc>
        <w:tc>
          <w:tcPr>
            <w:tcW w:w="640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意</w:t>
            </w:r>
            <w:r>
              <w:rPr>
                <w:rFonts w:hint="eastAsia" w:ascii="ＭＳ 明朝" w:hAnsi="ＭＳ 明朝" w:eastAsia="ＭＳ 明朝"/>
                <w:sz w:val="24"/>
              </w:rPr>
              <w:t xml:space="preserve"> </w:t>
            </w:r>
            <w:r>
              <w:rPr>
                <w:rFonts w:hint="eastAsia" w:ascii="ＭＳ 明朝" w:hAnsi="ＭＳ 明朝" w:eastAsia="ＭＳ 明朝"/>
                <w:sz w:val="24"/>
              </w:rPr>
              <w:t>義</w:t>
            </w:r>
          </w:p>
        </w:tc>
      </w:tr>
      <w:tr>
        <w:trPr>
          <w:trHeight w:val="700" w:hRule="atLeast"/>
        </w:trPr>
        <w:tc>
          <w:tcPr>
            <w:tcW w:w="2095" w:type="dxa"/>
            <w:vAlign w:val="top"/>
          </w:tcPr>
          <w:p>
            <w:pPr>
              <w:pStyle w:val="0"/>
              <w:rPr>
                <w:rFonts w:hint="eastAsia" w:ascii="ＭＳ 明朝" w:hAnsi="ＭＳ 明朝" w:eastAsia="ＭＳ 明朝"/>
                <w:sz w:val="24"/>
              </w:rPr>
            </w:pPr>
            <w:r>
              <w:rPr>
                <w:rFonts w:hint="eastAsia" w:ascii="ＭＳ 明朝" w:hAnsi="ＭＳ 明朝" w:eastAsia="ＭＳ 明朝"/>
                <w:sz w:val="24"/>
              </w:rPr>
              <w:t>再生土</w:t>
            </w:r>
          </w:p>
        </w:tc>
        <w:tc>
          <w:tcPr>
            <w:tcW w:w="6409" w:type="dxa"/>
            <w:vAlign w:val="top"/>
          </w:tcPr>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建設汚泥等の産業廃棄物を原料として、脱水、破砕等の処理を行い、土砂状としたものをいいます。再生土は、土地造成等における埋立て用の資材として有償で取引されるものです。</w:t>
            </w:r>
          </w:p>
          <w:p>
            <w:pPr>
              <w:pStyle w:val="0"/>
              <w:autoSpaceDE w:val="0"/>
              <w:autoSpaceDN w:val="0"/>
              <w:adjustRightInd w:val="0"/>
              <w:ind w:firstLine="240" w:firstLineChars="100"/>
              <w:jc w:val="left"/>
              <w:rPr>
                <w:rFonts w:hint="eastAsia" w:ascii="ＭＳ 明朝" w:hAnsi="ＭＳ 明朝" w:eastAsia="ＭＳ 明朝"/>
                <w:sz w:val="24"/>
              </w:rPr>
            </w:pPr>
            <w:r>
              <w:rPr>
                <w:rFonts w:hint="default" w:ascii="ＭＳ明朝" w:hAnsi="ＭＳ明朝" w:eastAsia="ＭＳ明朝"/>
                <w:sz w:val="24"/>
              </w:rPr>
              <w:t>再生土の原料となる産業廃棄物としては、建設汚泥、燃え殻、ばいじん、がれき類などがあります。また、「土砂状」とは、日本統一土質分類の礫、礫質土、砂、砂質土、シルト、粘性土に準じた粒径及び粒度分布を呈するものをいいます。</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明朝" w:hAnsi="ＭＳ明朝" w:eastAsia="ＭＳ明朝"/>
                <w:color w:val="auto"/>
                <w:sz w:val="24"/>
              </w:rPr>
              <w:t>なお、本市では再生砕石（ＲＣ）についても、再生土として取り扱います。</w:t>
            </w:r>
          </w:p>
          <w:p>
            <w:pPr>
              <w:pStyle w:val="0"/>
              <w:autoSpaceDE w:val="0"/>
              <w:autoSpaceDN w:val="0"/>
              <w:adjustRightInd w:val="0"/>
              <w:ind w:firstLine="240" w:firstLineChars="100"/>
              <w:jc w:val="left"/>
              <w:rPr>
                <w:rFonts w:hint="eastAsia" w:ascii="ＭＳ 明朝" w:hAnsi="ＭＳ 明朝" w:eastAsia="ＭＳ 明朝"/>
                <w:sz w:val="24"/>
              </w:rPr>
            </w:pPr>
          </w:p>
        </w:tc>
      </w:tr>
      <w:tr>
        <w:trPr>
          <w:trHeight w:val="700" w:hRule="atLeast"/>
        </w:trPr>
        <w:tc>
          <w:tcPr>
            <w:tcW w:w="2095" w:type="dxa"/>
            <w:vAlign w:val="top"/>
          </w:tcPr>
          <w:p>
            <w:pPr>
              <w:pStyle w:val="0"/>
              <w:rPr>
                <w:rFonts w:hint="eastAsia"/>
              </w:rPr>
            </w:pPr>
            <w:r>
              <w:rPr>
                <w:rFonts w:hint="eastAsia" w:ascii="ＭＳ 明朝" w:hAnsi="ＭＳ 明朝" w:eastAsia="ＭＳ 明朝"/>
                <w:sz w:val="24"/>
              </w:rPr>
              <w:t>再生土の埋立て等</w:t>
            </w:r>
          </w:p>
        </w:tc>
        <w:tc>
          <w:tcPr>
            <w:tcW w:w="6409" w:type="dxa"/>
            <w:vAlign w:val="top"/>
          </w:tcPr>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再生土を土地に堆積する行為をいいます。具体的には、</w:t>
            </w:r>
            <w:r>
              <w:rPr>
                <w:rFonts w:hint="eastAsia" w:ascii="ＭＳ 明朝" w:hAnsi="ＭＳ 明朝" w:eastAsia="ＭＳ 明朝"/>
                <w:strike w:val="0"/>
                <w:dstrike w:val="0"/>
                <w:color w:val="auto"/>
                <w:sz w:val="24"/>
              </w:rPr>
              <w:t>再生土の</w:t>
            </w:r>
            <w:r>
              <w:rPr>
                <w:rFonts w:hint="eastAsia" w:ascii="ＭＳ 明朝" w:hAnsi="ＭＳ 明朝" w:eastAsia="ＭＳ 明朝"/>
                <w:sz w:val="24"/>
              </w:rPr>
              <w:t>埋立てや盛土のほか、土地の上に一時的に再生土を堆積する行為（ストックヤード、仮設道路等）も含まれます。</w:t>
            </w:r>
          </w:p>
          <w:p>
            <w:pPr>
              <w:pStyle w:val="0"/>
              <w:ind w:firstLine="240" w:firstLineChars="100"/>
              <w:rPr>
                <w:rFonts w:hint="eastAsia"/>
              </w:rPr>
            </w:pPr>
            <w:r>
              <w:rPr>
                <w:rFonts w:hint="eastAsia" w:ascii="ＭＳ 明朝" w:hAnsi="ＭＳ 明朝" w:eastAsia="ＭＳ 明朝"/>
                <w:sz w:val="24"/>
              </w:rPr>
              <w:t>なお、本市では、適用除外案件を除き、原則再生土の使用を禁止しています。</w:t>
            </w:r>
          </w:p>
          <w:p>
            <w:pPr>
              <w:pStyle w:val="0"/>
              <w:ind w:firstLine="210" w:firstLineChars="100"/>
              <w:rPr>
                <w:rFonts w:hint="eastAsia"/>
              </w:rPr>
            </w:pPr>
          </w:p>
        </w:tc>
      </w:tr>
      <w:tr>
        <w:trPr>
          <w:trHeight w:val="700" w:hRule="atLeast"/>
        </w:trPr>
        <w:tc>
          <w:tcPr>
            <w:tcW w:w="2095" w:type="dxa"/>
            <w:vAlign w:val="top"/>
          </w:tcPr>
          <w:p>
            <w:pPr>
              <w:pStyle w:val="0"/>
              <w:rPr>
                <w:rFonts w:hint="eastAsia" w:ascii="ＭＳ 明朝" w:hAnsi="ＭＳ 明朝" w:eastAsia="ＭＳ 明朝"/>
                <w:sz w:val="24"/>
              </w:rPr>
            </w:pPr>
            <w:r>
              <w:rPr>
                <w:rFonts w:hint="eastAsia" w:ascii="ＭＳ 明朝" w:hAnsi="ＭＳ 明朝" w:eastAsia="ＭＳ 明朝"/>
                <w:sz w:val="24"/>
              </w:rPr>
              <w:t>土砂の埋立て等</w:t>
            </w:r>
          </w:p>
        </w:tc>
        <w:tc>
          <w:tcPr>
            <w:tcW w:w="6409" w:type="dxa"/>
            <w:vAlign w:val="top"/>
          </w:tcPr>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山砂などの購入土や建設現場などから発生する建設発生土などを用いて、土地の埋立て、盛土、堆積などを行う行為</w:t>
            </w:r>
            <w:r>
              <w:rPr>
                <w:rFonts w:hint="eastAsia" w:ascii="ＭＳ 明朝" w:hAnsi="ＭＳ 明朝" w:eastAsia="ＭＳ 明朝"/>
                <w:color w:val="auto"/>
                <w:sz w:val="24"/>
              </w:rPr>
              <w:t>をいいます。</w:t>
            </w:r>
          </w:p>
          <w:p>
            <w:pPr>
              <w:pStyle w:val="0"/>
              <w:ind w:firstLine="240" w:firstLineChars="100"/>
              <w:rPr>
                <w:rFonts w:hint="eastAsia" w:ascii="ＭＳ 明朝" w:hAnsi="ＭＳ 明朝" w:eastAsia="ＭＳ 明朝"/>
                <w:sz w:val="24"/>
              </w:rPr>
            </w:pPr>
          </w:p>
        </w:tc>
      </w:tr>
      <w:tr>
        <w:trPr>
          <w:trHeight w:val="700" w:hRule="atLeast"/>
        </w:trPr>
        <w:tc>
          <w:tcPr>
            <w:tcW w:w="2095" w:type="dxa"/>
            <w:vAlign w:val="top"/>
          </w:tcPr>
          <w:p>
            <w:pPr>
              <w:pStyle w:val="0"/>
              <w:rPr>
                <w:rFonts w:hint="eastAsia"/>
              </w:rPr>
            </w:pPr>
            <w:r>
              <w:rPr>
                <w:rFonts w:hint="eastAsia" w:ascii="ＭＳ 明朝" w:hAnsi="ＭＳ 明朝" w:eastAsia="ＭＳ 明朝"/>
                <w:sz w:val="24"/>
              </w:rPr>
              <w:t>残土条例</w:t>
            </w:r>
          </w:p>
        </w:tc>
        <w:tc>
          <w:tcPr>
            <w:tcW w:w="6409" w:type="dxa"/>
            <w:vAlign w:val="top"/>
          </w:tcPr>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color w:val="auto"/>
                <w:spacing w:val="0"/>
                <w:sz w:val="24"/>
              </w:rPr>
              <w:t>大網白里市土砂等の埋立て等による土壌の汚染及び災害の発生の防止に関する条例</w:t>
            </w:r>
            <w:r>
              <w:rPr>
                <w:rFonts w:hint="eastAsia" w:ascii="ＭＳ 明朝" w:hAnsi="ＭＳ 明朝" w:eastAsia="ＭＳ 明朝"/>
                <w:sz w:val="24"/>
              </w:rPr>
              <w:t>」は、一般的に「残土条例」と呼ばれています。自然由来（＝地山）の土砂等（土砂等を石灰で改良したものを含む。）による埋立て等は、残土条例の規制対象となります。</w:t>
            </w:r>
          </w:p>
          <w:p>
            <w:pPr>
              <w:pStyle w:val="0"/>
              <w:ind w:firstLine="240" w:firstLineChars="100"/>
              <w:rPr>
                <w:rFonts w:hint="eastAsia"/>
              </w:rPr>
            </w:pPr>
            <w:r>
              <w:rPr>
                <w:rFonts w:hint="eastAsia" w:ascii="ＭＳ 明朝" w:hAnsi="ＭＳ 明朝" w:eastAsia="ＭＳ 明朝"/>
                <w:sz w:val="24"/>
              </w:rPr>
              <w:t>再生土は、外見は土砂状を呈していますが、産業廃棄物由来のリサイクル製品であることから、残土条例の「土砂等」には該当しません。</w:t>
            </w:r>
          </w:p>
          <w:p>
            <w:pPr>
              <w:pStyle w:val="0"/>
              <w:ind w:firstLine="210" w:firstLineChars="100"/>
              <w:rPr>
                <w:rFonts w:hint="eastAsia"/>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tbl>
      <w:tblPr>
        <w:tblStyle w:val="50"/>
        <w:tblW w:w="0" w:type="auto"/>
        <w:tblInd w:w="0" w:type="dxa"/>
        <w:tblLayout w:type="fixed"/>
        <w:tblLook w:firstRow="1" w:lastRow="0" w:firstColumn="1" w:lastColumn="0" w:noHBand="0" w:noVBand="1" w:val="04A0"/>
      </w:tblPr>
      <w:tblGrid>
        <w:gridCol w:w="2095"/>
        <w:gridCol w:w="6409"/>
      </w:tblGrid>
      <w:tr>
        <w:trPr/>
        <w:tc>
          <w:tcPr>
            <w:tcW w:w="209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用</w:t>
            </w:r>
            <w:r>
              <w:rPr>
                <w:rFonts w:hint="eastAsia" w:ascii="ＭＳ 明朝" w:hAnsi="ＭＳ 明朝" w:eastAsia="ＭＳ 明朝"/>
                <w:sz w:val="24"/>
              </w:rPr>
              <w:t xml:space="preserve"> </w:t>
            </w:r>
            <w:r>
              <w:rPr>
                <w:rFonts w:hint="eastAsia" w:ascii="ＭＳ 明朝" w:hAnsi="ＭＳ 明朝" w:eastAsia="ＭＳ 明朝"/>
                <w:sz w:val="24"/>
              </w:rPr>
              <w:t>語</w:t>
            </w:r>
          </w:p>
        </w:tc>
        <w:tc>
          <w:tcPr>
            <w:tcW w:w="640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意</w:t>
            </w:r>
            <w:r>
              <w:rPr>
                <w:rFonts w:hint="eastAsia" w:ascii="ＭＳ 明朝" w:hAnsi="ＭＳ 明朝" w:eastAsia="ＭＳ 明朝"/>
                <w:sz w:val="24"/>
              </w:rPr>
              <w:t xml:space="preserve"> </w:t>
            </w:r>
            <w:r>
              <w:rPr>
                <w:rFonts w:hint="eastAsia" w:ascii="ＭＳ 明朝" w:hAnsi="ＭＳ 明朝" w:eastAsia="ＭＳ 明朝"/>
                <w:sz w:val="24"/>
              </w:rPr>
              <w:t>義</w:t>
            </w:r>
          </w:p>
        </w:tc>
      </w:tr>
      <w:tr>
        <w:trPr>
          <w:trHeight w:val="1380" w:hRule="atLeast"/>
        </w:trPr>
        <w:tc>
          <w:tcPr>
            <w:tcW w:w="20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埋立て</w:t>
            </w:r>
          </w:p>
        </w:tc>
        <w:tc>
          <w:tcPr>
            <w:tcW w:w="64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周辺地盤面より低い窪地等を埋め立てること</w:t>
            </w:r>
            <w:r>
              <w:rPr>
                <w:rFonts w:hint="eastAsia" w:ascii="ＭＳ 明朝" w:hAnsi="ＭＳ 明朝" w:eastAsia="ＭＳ 明朝"/>
                <w:color w:val="auto"/>
                <w:sz w:val="24"/>
              </w:rPr>
              <w:t>をいいます。例えば、建設残土等で山間部の谷地を埋め</w:t>
            </w:r>
            <w:r>
              <w:rPr>
                <w:rFonts w:hint="eastAsia" w:ascii="ＭＳ 明朝" w:hAnsi="ＭＳ 明朝" w:eastAsia="ＭＳ 明朝"/>
                <w:sz w:val="24"/>
              </w:rPr>
              <w:t>立てる「残土処分場」などが該当します。</w:t>
            </w:r>
          </w:p>
          <w:p>
            <w:pPr>
              <w:pStyle w:val="0"/>
              <w:autoSpaceDE w:val="0"/>
              <w:autoSpaceDN w:val="0"/>
              <w:adjustRightInd w:val="0"/>
              <w:jc w:val="left"/>
              <w:rPr>
                <w:rFonts w:hint="eastAsia" w:ascii="ＭＳ 明朝" w:hAnsi="ＭＳ 明朝" w:eastAsia="ＭＳ 明朝"/>
                <w:sz w:val="24"/>
              </w:rPr>
            </w:pPr>
          </w:p>
        </w:tc>
      </w:tr>
      <w:tr>
        <w:trPr>
          <w:trHeight w:val="1780" w:hRule="atLeast"/>
        </w:trPr>
        <w:tc>
          <w:tcPr>
            <w:tcW w:w="20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4"/>
              </w:rPr>
              <w:t>盛土</w:t>
            </w:r>
          </w:p>
        </w:tc>
        <w:tc>
          <w:tcPr>
            <w:tcW w:w="64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周辺地盤面より高くなるように土砂を盛り、かつ</w:t>
            </w:r>
            <w:r>
              <w:rPr>
                <w:rFonts w:hint="eastAsia" w:ascii="ＭＳ 明朝" w:hAnsi="ＭＳ 明朝" w:eastAsia="ＭＳ 明朝"/>
                <w:color w:val="FF0000"/>
                <w:sz w:val="24"/>
              </w:rPr>
              <w:t>、</w:t>
            </w:r>
            <w:r>
              <w:rPr>
                <w:rFonts w:hint="eastAsia" w:ascii="ＭＳ 明朝" w:hAnsi="ＭＳ 明朝" w:eastAsia="ＭＳ 明朝"/>
                <w:sz w:val="24"/>
              </w:rPr>
              <w:t>その形状の変更の予定がないもの</w:t>
            </w:r>
            <w:r>
              <w:rPr>
                <w:rFonts w:hint="eastAsia" w:ascii="ＭＳ 明朝" w:hAnsi="ＭＳ 明朝" w:eastAsia="ＭＳ 明朝"/>
                <w:color w:val="auto"/>
                <w:sz w:val="24"/>
              </w:rPr>
              <w:t>をいいます。</w:t>
            </w:r>
            <w:r>
              <w:rPr>
                <w:rFonts w:hint="eastAsia" w:ascii="ＭＳ 明朝" w:hAnsi="ＭＳ 明朝" w:eastAsia="ＭＳ 明朝"/>
                <w:sz w:val="24"/>
              </w:rPr>
              <w:t>例えば、農地や宅地の造成等が該当します。また、盛土高は、法肩と法尻の高低差をいいます。</w:t>
            </w:r>
          </w:p>
          <w:p>
            <w:pPr>
              <w:pStyle w:val="0"/>
              <w:autoSpaceDE w:val="0"/>
              <w:autoSpaceDN w:val="0"/>
              <w:adjustRightInd w:val="0"/>
              <w:jc w:val="left"/>
              <w:rPr>
                <w:rFonts w:hint="eastAsia"/>
              </w:rPr>
            </w:pPr>
          </w:p>
        </w:tc>
      </w:tr>
      <w:tr>
        <w:trPr>
          <w:trHeight w:val="1740" w:hRule="atLeast"/>
        </w:trPr>
        <w:tc>
          <w:tcPr>
            <w:tcW w:w="20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4"/>
              </w:rPr>
              <w:t>堆積</w:t>
            </w:r>
            <w:r>
              <w:rPr>
                <w:rFonts w:hint="eastAsia" w:ascii="ＭＳ 明朝" w:hAnsi="ＭＳ 明朝" w:eastAsia="ＭＳ 明朝"/>
                <w:color w:val="auto"/>
                <w:sz w:val="24"/>
              </w:rPr>
              <w:t>（</w:t>
            </w:r>
            <w:r>
              <w:rPr>
                <w:rFonts w:hint="eastAsia" w:ascii="ＭＳ 明朝" w:hAnsi="ＭＳ 明朝" w:eastAsia="ＭＳ 明朝"/>
                <w:color w:val="auto"/>
                <w:sz w:val="24"/>
                <w:u w:val="single" w:color="auto"/>
              </w:rPr>
              <w:t>一時保管を含む。</w:t>
            </w:r>
            <w:r>
              <w:rPr>
                <w:rFonts w:hint="eastAsia" w:ascii="ＭＳ 明朝" w:hAnsi="ＭＳ 明朝" w:eastAsia="ＭＳ 明朝"/>
                <w:sz w:val="24"/>
              </w:rPr>
              <w:t>）</w:t>
            </w:r>
          </w:p>
        </w:tc>
        <w:tc>
          <w:tcPr>
            <w:tcW w:w="64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周辺地盤面より高くなるように一時的に土砂を盛り、その形状の変更が予定されているも</w:t>
            </w:r>
            <w:r>
              <w:rPr>
                <w:rFonts w:hint="eastAsia" w:ascii="ＭＳ 明朝" w:hAnsi="ＭＳ 明朝" w:eastAsia="ＭＳ 明朝"/>
                <w:color w:val="auto"/>
                <w:sz w:val="24"/>
              </w:rPr>
              <w:t>のをいいます</w:t>
            </w:r>
            <w:r>
              <w:rPr>
                <w:rFonts w:hint="eastAsia" w:ascii="ＭＳ 明朝" w:hAnsi="ＭＳ 明朝" w:eastAsia="ＭＳ 明朝"/>
                <w:sz w:val="24"/>
              </w:rPr>
              <w:t>。例えば、ストックヤードやいわゆる「仮置き」などが該当します。</w:t>
            </w:r>
          </w:p>
          <w:p>
            <w:pPr>
              <w:pStyle w:val="0"/>
              <w:autoSpaceDE w:val="0"/>
              <w:autoSpaceDN w:val="0"/>
              <w:adjustRightInd w:val="0"/>
              <w:jc w:val="left"/>
              <w:rPr>
                <w:rFonts w:hint="eastAsia"/>
              </w:rPr>
            </w:pPr>
          </w:p>
        </w:tc>
      </w:tr>
      <w:tr>
        <w:trPr>
          <w:trHeight w:val="1940" w:hRule="atLeast"/>
        </w:trPr>
        <w:tc>
          <w:tcPr>
            <w:tcW w:w="850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rPr>
              <w:drawing>
                <wp:anchor simplePos="0" relativeHeight="2" behindDoc="0" locked="0" layoutInCell="1" hidden="0" allowOverlap="1">
                  <wp:simplePos x="0" y="0"/>
                  <wp:positionH relativeFrom="page">
                    <wp:posOffset>842010</wp:posOffset>
                  </wp:positionH>
                  <wp:positionV relativeFrom="page">
                    <wp:posOffset>196215</wp:posOffset>
                  </wp:positionV>
                  <wp:extent cx="3848100" cy="737235"/>
                  <wp:effectExtent l="0" t="0" r="0" b="0"/>
                  <wp:wrapNone/>
                  <wp:docPr id="1026" name="図 1"/>
                  <a:graphic xmlns:a="http://schemas.openxmlformats.org/drawingml/2006/main">
                    <a:graphicData uri="http://schemas.openxmlformats.org/drawingml/2006/picture">
                      <pic:pic xmlns:pic="http://schemas.openxmlformats.org/drawingml/2006/picture">
                        <pic:nvPicPr>
                          <pic:cNvPr id="1026" name="図 1"/>
                          <pic:cNvPicPr>
                            <a:picLocks noChangeAspect="1"/>
                          </pic:cNvPicPr>
                        </pic:nvPicPr>
                        <pic:blipFill>
                          <a:blip r:embed="rId9"/>
                          <a:srcRect l="25183" t="49609" r="26646" b="33983"/>
                          <a:stretch>
                            <a:fillRect/>
                          </a:stretch>
                        </pic:blipFill>
                        <pic:spPr>
                          <a:xfrm>
                            <a:off x="0" y="0"/>
                            <a:ext cx="3848100" cy="737235"/>
                          </a:xfrm>
                          <a:prstGeom prst="rect">
                            <a:avLst/>
                          </a:prstGeom>
                          <a:noFill/>
                          <a:ln>
                            <a:noFill/>
                          </a:ln>
                        </pic:spPr>
                      </pic:pic>
                    </a:graphicData>
                  </a:graphic>
                </wp:anchor>
              </w:drawing>
            </w:r>
          </w:p>
          <w:p>
            <w:pPr>
              <w:pStyle w:val="0"/>
              <w:rPr>
                <w:rFonts w:hint="eastAsia" w:ascii="ＭＳ 明朝" w:hAnsi="ＭＳ 明朝" w:eastAsia="ＭＳ 明朝"/>
                <w:sz w:val="24"/>
              </w:rPr>
            </w:pPr>
          </w:p>
          <w:p>
            <w:pPr>
              <w:pStyle w:val="0"/>
              <w:rPr>
                <w:rFonts w:hint="eastAsia"/>
              </w:rPr>
            </w:pPr>
          </w:p>
        </w:tc>
      </w:tr>
      <w:tr>
        <w:trPr>
          <w:trHeight w:val="700" w:hRule="atLeast"/>
        </w:trPr>
        <w:tc>
          <w:tcPr>
            <w:tcW w:w="2095" w:type="dxa"/>
            <w:vAlign w:val="top"/>
          </w:tcPr>
          <w:p>
            <w:pPr>
              <w:pStyle w:val="0"/>
              <w:rPr>
                <w:rFonts w:hint="eastAsia" w:ascii="ＭＳ 明朝" w:hAnsi="ＭＳ 明朝" w:eastAsia="ＭＳ 明朝"/>
                <w:sz w:val="24"/>
              </w:rPr>
            </w:pPr>
            <w:r>
              <w:rPr>
                <w:rFonts w:hint="eastAsia" w:ascii="ＭＳ 明朝" w:hAnsi="ＭＳ 明朝" w:eastAsia="ＭＳ 明朝"/>
                <w:sz w:val="24"/>
              </w:rPr>
              <w:t>産業廃棄物</w:t>
            </w:r>
          </w:p>
        </w:tc>
        <w:tc>
          <w:tcPr>
            <w:tcW w:w="6409" w:type="dxa"/>
            <w:vAlign w:val="top"/>
          </w:tcPr>
          <w:p>
            <w:pPr>
              <w:pStyle w:val="0"/>
              <w:autoSpaceDE w:val="0"/>
              <w:autoSpaceDN w:val="0"/>
              <w:adjustRightInd w:val="0"/>
              <w:ind w:firstLine="240" w:firstLineChars="100"/>
              <w:jc w:val="left"/>
              <w:rPr>
                <w:rFonts w:hint="eastAsia"/>
                <w:color w:val="auto"/>
              </w:rPr>
            </w:pPr>
            <w:r>
              <w:rPr>
                <w:rFonts w:hint="eastAsia" w:ascii="ＭＳ明朝" w:hAnsi="ＭＳ明朝" w:eastAsia="ＭＳ明朝"/>
                <w:sz w:val="24"/>
              </w:rPr>
              <w:t>産業廃棄物と</w:t>
            </w:r>
            <w:r>
              <w:rPr>
                <w:rFonts w:hint="eastAsia" w:ascii="ＭＳ明朝" w:hAnsi="ＭＳ明朝" w:eastAsia="ＭＳ明朝"/>
                <w:color w:val="auto"/>
                <w:sz w:val="24"/>
              </w:rPr>
              <w:t>は、</w:t>
            </w:r>
            <w:r>
              <w:rPr>
                <w:rFonts w:hint="default" w:ascii="ＭＳ明朝" w:hAnsi="ＭＳ明朝" w:eastAsia="ＭＳ明朝"/>
                <w:color w:val="auto"/>
                <w:sz w:val="24"/>
              </w:rPr>
              <w:t>廃棄物</w:t>
            </w:r>
            <w:r>
              <w:rPr>
                <w:rFonts w:hint="eastAsia" w:ascii="ＭＳ明朝" w:hAnsi="ＭＳ明朝" w:eastAsia="ＭＳ明朝"/>
                <w:color w:val="auto"/>
                <w:sz w:val="24"/>
              </w:rPr>
              <w:t>の処理及び清掃に関する法律（以下「廃棄物処理法」といいます。）</w:t>
            </w:r>
            <w:r>
              <w:rPr>
                <w:rFonts w:hint="default" w:ascii="ＭＳ明朝" w:hAnsi="ＭＳ明朝" w:eastAsia="ＭＳ明朝"/>
                <w:color w:val="auto"/>
                <w:sz w:val="24"/>
              </w:rPr>
              <w:t>に基づき</w:t>
            </w:r>
            <w:r>
              <w:rPr>
                <w:rFonts w:hint="eastAsia" w:ascii="ＭＳ明朝" w:hAnsi="ＭＳ明朝" w:eastAsia="ＭＳ明朝"/>
                <w:color w:val="auto"/>
                <w:sz w:val="24"/>
              </w:rPr>
              <w:t>定義されたものとなります。</w:t>
            </w:r>
          </w:p>
          <w:p>
            <w:pPr>
              <w:pStyle w:val="0"/>
              <w:autoSpaceDE w:val="0"/>
              <w:autoSpaceDN w:val="0"/>
              <w:adjustRightInd w:val="0"/>
              <w:ind w:firstLine="240" w:firstLineChars="100"/>
              <w:jc w:val="left"/>
              <w:rPr>
                <w:rFonts w:hint="eastAsia"/>
              </w:rPr>
            </w:pPr>
            <w:r>
              <w:rPr>
                <w:rFonts w:hint="default" w:ascii="ＭＳ明朝" w:hAnsi="ＭＳ明朝" w:eastAsia="ＭＳ明朝"/>
                <w:color w:val="auto"/>
                <w:sz w:val="24"/>
              </w:rPr>
              <w:t>再生土とされる物が、埋立て資材としての品質を満たしていない場合や、有償で譲渡されない場合などは、</w:t>
            </w:r>
            <w:r>
              <w:rPr>
                <w:rFonts w:hint="eastAsia" w:ascii="ＭＳ明朝" w:hAnsi="ＭＳ明朝" w:eastAsia="ＭＳ明朝"/>
                <w:color w:val="auto"/>
                <w:sz w:val="24"/>
              </w:rPr>
              <w:t>大網白里</w:t>
            </w:r>
            <w:r>
              <w:rPr>
                <w:rFonts w:hint="eastAsia" w:ascii="ＭＳ 明朝" w:hAnsi="ＭＳ 明朝" w:eastAsia="ＭＳ 明朝"/>
                <w:color w:val="auto"/>
                <w:sz w:val="24"/>
              </w:rPr>
              <w:t>市再生土の埋立て等規制</w:t>
            </w:r>
            <w:r>
              <w:rPr>
                <w:rFonts w:hint="default" w:ascii="ＭＳ明朝" w:hAnsi="ＭＳ明朝" w:eastAsia="ＭＳ明朝"/>
                <w:color w:val="auto"/>
                <w:sz w:val="24"/>
              </w:rPr>
              <w:t>条例</w:t>
            </w:r>
            <w:r>
              <w:rPr>
                <w:rFonts w:hint="default" w:ascii="ＭＳ明朝" w:hAnsi="ＭＳ明朝" w:eastAsia="ＭＳ明朝"/>
                <w:sz w:val="24"/>
              </w:rPr>
              <w:t>で規定する再生土とは認められず、廃棄物として取り扱</w:t>
            </w:r>
            <w:r>
              <w:rPr>
                <w:rFonts w:hint="eastAsia" w:ascii="ＭＳ明朝" w:hAnsi="ＭＳ明朝" w:eastAsia="ＭＳ明朝"/>
                <w:sz w:val="24"/>
              </w:rPr>
              <w:t>われ、</w:t>
            </w:r>
            <w:r>
              <w:rPr>
                <w:rFonts w:hint="default" w:ascii="ＭＳ明朝" w:hAnsi="ＭＳ明朝" w:eastAsia="ＭＳ明朝"/>
                <w:sz w:val="24"/>
              </w:rPr>
              <w:t>廃棄物処理法</w:t>
            </w:r>
            <w:r>
              <w:rPr>
                <w:rFonts w:hint="eastAsia" w:ascii="ＭＳ明朝" w:hAnsi="ＭＳ明朝" w:eastAsia="ＭＳ明朝"/>
                <w:sz w:val="24"/>
              </w:rPr>
              <w:t>に基づく</w:t>
            </w:r>
            <w:r>
              <w:rPr>
                <w:rFonts w:hint="default" w:ascii="ＭＳ明朝" w:hAnsi="ＭＳ明朝" w:eastAsia="ＭＳ明朝"/>
                <w:sz w:val="24"/>
              </w:rPr>
              <w:t>撤去等の適正処理を求めることとなります。</w:t>
            </w:r>
          </w:p>
          <w:p>
            <w:pPr>
              <w:pStyle w:val="0"/>
              <w:autoSpaceDE w:val="0"/>
              <w:autoSpaceDN w:val="0"/>
              <w:adjustRightInd w:val="0"/>
              <w:ind w:firstLine="210" w:firstLineChars="100"/>
              <w:jc w:val="left"/>
              <w:rPr>
                <w:rFonts w:hint="eastAsia"/>
              </w:rPr>
            </w:pPr>
          </w:p>
        </w:tc>
      </w:tr>
    </w:tbl>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b w:val="0"/>
          <w:color w:val="auto"/>
          <w:sz w:val="24"/>
        </w:rPr>
      </w:pPr>
      <w:r>
        <w:rPr>
          <w:rFonts w:hint="eastAsia" w:ascii="ＭＳ 明朝" w:hAnsi="ＭＳ 明朝" w:eastAsia="ＭＳ 明朝"/>
          <w:sz w:val="24"/>
        </w:rPr>
        <w:t>大網白里市再生土の埋立て等規制条例（以</w:t>
      </w:r>
      <w:r>
        <w:rPr>
          <w:rFonts w:hint="eastAsia" w:ascii="ＭＳ 明朝" w:hAnsi="ＭＳ 明朝" w:eastAsia="ＭＳ 明朝"/>
          <w:color w:val="auto"/>
          <w:sz w:val="24"/>
        </w:rPr>
        <w:t>下「</w:t>
      </w:r>
      <w:r>
        <w:rPr>
          <w:rFonts w:hint="eastAsia" w:ascii="ＭＳ 明朝" w:hAnsi="ＭＳ 明朝" w:eastAsia="ＭＳ 明朝"/>
          <w:b w:val="0"/>
          <w:color w:val="auto"/>
          <w:sz w:val="24"/>
        </w:rPr>
        <w:t>条例」といいます。）及び</w:t>
      </w:r>
      <w:r>
        <w:rPr>
          <w:rFonts w:hint="eastAsia" w:ascii="ＭＳ 明朝" w:hAnsi="ＭＳ 明朝" w:eastAsia="ＭＳ 明朝"/>
          <w:color w:val="auto"/>
          <w:sz w:val="24"/>
        </w:rPr>
        <w:t>大網白里市再生土の埋立て等規制条例施行規則（以下「</w:t>
      </w:r>
      <w:r>
        <w:rPr>
          <w:rFonts w:hint="eastAsia" w:ascii="ＭＳ 明朝" w:hAnsi="ＭＳ 明朝" w:eastAsia="ＭＳ 明朝"/>
          <w:b w:val="0"/>
          <w:color w:val="auto"/>
          <w:sz w:val="24"/>
        </w:rPr>
        <w:t>規則」といいます。）の内容（留意事項）について</w:t>
      </w:r>
    </w:p>
    <w:p>
      <w:pPr>
        <w:pStyle w:val="0"/>
        <w:rPr>
          <w:rFonts w:hint="eastAsia" w:ascii="ＭＳ 明朝" w:hAnsi="ＭＳ 明朝" w:eastAsia="ＭＳ 明朝"/>
          <w:b w:val="0"/>
          <w:sz w:val="24"/>
        </w:rPr>
      </w:pPr>
      <w:r>
        <w:rPr>
          <w:rFonts w:hint="eastAsia" w:ascii="ＭＳ 明朝" w:hAnsi="ＭＳ 明朝" w:eastAsia="ＭＳ 明朝"/>
          <w:b w:val="0"/>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ゴシック" w:hAnsi="ＭＳ ゴシック" w:eastAsia="ＭＳ ゴシック"/>
          <w:sz w:val="24"/>
        </w:rPr>
        <w:t>「再生土」に関する定義</w:t>
      </w:r>
    </w:p>
    <w:p>
      <w:pPr>
        <w:pStyle w:val="0"/>
        <w:rPr>
          <w:rFonts w:hint="eastAsia" w:ascii="ＭＳ 明朝" w:hAnsi="ＭＳ 明朝" w:eastAsia="ＭＳ 明朝"/>
          <w:b w:val="0"/>
          <w:sz w:val="24"/>
        </w:rPr>
      </w:pPr>
      <w:r>
        <w:rPr>
          <w:rFonts w:hint="eastAsia" w:ascii="ＭＳ 明朝" w:hAnsi="ＭＳ 明朝" w:eastAsia="ＭＳ 明朝"/>
          <w:sz w:val="24"/>
        </w:rPr>
        <w:t>・産業廃棄物由来とされていることから、廃棄物処理法の改正などにより定義が変更された場合は、規則等の改正にて対応します。また</w:t>
      </w:r>
      <w:r>
        <w:rPr>
          <w:rFonts w:hint="eastAsia" w:ascii="ＭＳ 明朝" w:hAnsi="ＭＳ 明朝" w:eastAsia="ＭＳ 明朝"/>
          <w:color w:val="FF0000"/>
          <w:sz w:val="24"/>
        </w:rPr>
        <w:t>、</w:t>
      </w:r>
      <w:r>
        <w:rPr>
          <w:rFonts w:hint="eastAsia" w:ascii="ＭＳ 明朝" w:hAnsi="ＭＳ 明朝" w:eastAsia="ＭＳ 明朝"/>
          <w:sz w:val="24"/>
        </w:rPr>
        <w:t>相応の根拠を持って定義づける場合などは、本手引きにて対応を行います。</w:t>
      </w:r>
    </w:p>
    <w:p>
      <w:pPr>
        <w:pStyle w:val="0"/>
        <w:rPr>
          <w:rFonts w:hint="eastAsia" w:ascii="ＭＳ 明朝" w:hAnsi="ＭＳ 明朝" w:eastAsia="ＭＳ 明朝"/>
          <w:b w:val="0"/>
          <w:color w:val="auto"/>
          <w:sz w:val="24"/>
        </w:rPr>
      </w:pPr>
      <w:r>
        <w:rPr>
          <w:rFonts w:hint="eastAsia" w:ascii="ＭＳ 明朝" w:hAnsi="ＭＳ 明朝" w:eastAsia="ＭＳ 明朝"/>
          <w:sz w:val="24"/>
        </w:rPr>
        <w:t>（条例第</w:t>
      </w:r>
      <w:r>
        <w:rPr>
          <w:rFonts w:hint="eastAsia" w:ascii="ＭＳ 明朝" w:hAnsi="ＭＳ 明朝" w:eastAsia="ＭＳ 明朝"/>
          <w:color w:val="auto"/>
          <w:sz w:val="24"/>
        </w:rPr>
        <w:t>２条及び規則第２条、第３条、第４条を参照。）</w:t>
      </w:r>
    </w:p>
    <w:p>
      <w:pPr>
        <w:pStyle w:val="0"/>
        <w:rPr>
          <w:rFonts w:hint="eastAsia" w:ascii="ＭＳ 明朝" w:hAnsi="ＭＳ 明朝" w:eastAsia="ＭＳ 明朝"/>
          <w:b w:val="0"/>
          <w:color w:val="auto"/>
          <w:sz w:val="24"/>
        </w:rPr>
      </w:pPr>
    </w:p>
    <w:p>
      <w:pPr>
        <w:pStyle w:val="0"/>
        <w:jc w:val="center"/>
        <w:rPr>
          <w:rFonts w:hint="eastAsia" w:ascii="ＭＳ 明朝" w:hAnsi="ＭＳ 明朝" w:eastAsia="ＭＳ 明朝"/>
          <w:b w:val="0"/>
          <w:color w:val="auto"/>
          <w:sz w:val="24"/>
        </w:rPr>
      </w:pPr>
      <w:r>
        <w:rPr>
          <w:rFonts w:hint="eastAsia" w:ascii="ＭＳ ゴシック" w:hAnsi="ＭＳ ゴシック" w:eastAsia="ＭＳ ゴシック"/>
          <w:b w:val="0"/>
          <w:color w:val="auto"/>
          <w:sz w:val="24"/>
        </w:rPr>
        <w:t>産業廃棄物由来による再生土の適合品及び不適合品の流れについて</w:t>
      </w:r>
    </w:p>
    <w:p>
      <w:pPr>
        <w:pStyle w:val="0"/>
        <w:rPr>
          <w:rFonts w:hint="eastAsia" w:ascii="ＭＳ 明朝" w:hAnsi="ＭＳ 明朝" w:eastAsia="ＭＳ 明朝"/>
          <w:b w:val="0"/>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9525</wp:posOffset>
                </wp:positionH>
                <wp:positionV relativeFrom="paragraph">
                  <wp:posOffset>128270</wp:posOffset>
                </wp:positionV>
                <wp:extent cx="5400675" cy="1524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400675" cy="15240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b w:val="1"/>
                                <w:color w:val="404040" w:themeColor="text1" w:themeTint="C0"/>
                                <w:sz w:val="72"/>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rPr>
                            </w:pPr>
                            <w:r>
                              <w:rPr>
                                <w:rFonts w:hint="eastAsia" w:ascii="ＭＳ ゴシック" w:hAnsi="ＭＳ ゴシック" w:eastAsia="ＭＳ ゴシック"/>
                                <w:b w:val="1"/>
                                <w:color w:val="000000" w:themeColor="text1"/>
                                <w:sz w:val="32"/>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solidFill>
                                    <w14:schemeClr w14:val="tx1"/>
                                  </w14:solidFill>
                                </w14:textFill>
                              </w:rPr>
                              <w:t>廃棄物処理法に基づく規制</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1pt;mso-position-vertical-relative:text;mso-position-horizontal-relative:text;position:absolute;height:12pt;mso-wrap-distance-top:0pt;width:425.25pt;mso-wrap-style:none;mso-wrap-distance-left:16pt;margin-left:0.75pt;z-index:7;" o:spid="_x0000_s1027" o:allowincell="t" o:allowoverlap="t" filled="f" stroked="f" strokeweight="0.5pt" o:spt="202" type="#_x0000_t202">
                <v:fill/>
                <v:stroke linestyle="single"/>
                <v:textbox style="layout-flow:horizontal;mso-fit-shape-to-text:t;">
                  <w:txbxContent>
                    <w:p>
                      <w:pPr>
                        <w:pStyle w:val="0"/>
                        <w:rPr>
                          <w:rFonts w:hint="eastAsia" w:ascii="ＭＳ 明朝" w:hAnsi="ＭＳ 明朝" w:eastAsia="ＭＳ 明朝"/>
                          <w:b w:val="1"/>
                          <w:color w:val="404040" w:themeColor="text1" w:themeTint="C0"/>
                          <w:sz w:val="72"/>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rPr>
                      </w:pPr>
                      <w:r>
                        <w:rPr>
                          <w:rFonts w:hint="eastAsia" w:ascii="ＭＳ ゴシック" w:hAnsi="ＭＳ ゴシック" w:eastAsia="ＭＳ ゴシック"/>
                          <w:b w:val="1"/>
                          <w:color w:val="000000" w:themeColor="text1"/>
                          <w:sz w:val="32"/>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solidFill>
                              <w14:schemeClr w14:val="tx1"/>
                            </w14:solidFill>
                          </w14:textFill>
                        </w:rPr>
                        <w:t>廃棄物処理法に基づく規制</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71120</wp:posOffset>
                </wp:positionH>
                <wp:positionV relativeFrom="paragraph">
                  <wp:posOffset>119380</wp:posOffset>
                </wp:positionV>
                <wp:extent cx="5295900" cy="12668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295900" cy="1266825"/>
                        </a:xfrm>
                        <a:prstGeom prst="roundRect">
                          <a:avLst/>
                        </a:prstGeom>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9.4pt;mso-position-vertical-relative:text;mso-position-horizontal-relative:text;position:absolute;height:99.75pt;mso-wrap-distance-top:0pt;width:417pt;mso-wrap-distance-left:5.65pt;margin-left:5.6pt;z-index:3;" o:spid="_x0000_s1028" o:allowincell="t" o:allowoverlap="t" filled="t" fillcolor="#ffffff [3201]"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135890</wp:posOffset>
                </wp:positionH>
                <wp:positionV relativeFrom="paragraph">
                  <wp:posOffset>187960</wp:posOffset>
                </wp:positionV>
                <wp:extent cx="1390650" cy="6000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390650" cy="600075"/>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ＭＳ ゴシック" w:hAnsi="ＭＳ ゴシック" w:eastAsia="ＭＳ ゴシック"/>
                                <w:sz w:val="22"/>
                              </w:rPr>
                              <w:t>産業廃棄物</w:t>
                            </w:r>
                          </w:p>
                          <w:p>
                            <w:pPr>
                              <w:pStyle w:val="0"/>
                              <w:jc w:val="center"/>
                              <w:rPr>
                                <w:rFonts w:hint="eastAsia"/>
                              </w:rPr>
                            </w:pPr>
                            <w:r>
                              <w:rPr>
                                <w:rFonts w:hint="eastAsia" w:ascii="ＭＳ ゴシック" w:hAnsi="ＭＳ ゴシック" w:eastAsia="ＭＳ ゴシック"/>
                                <w:sz w:val="22"/>
                              </w:rPr>
                              <w:t>（建設汚泥等）</w:t>
                            </w:r>
                          </w:p>
                        </w:txbxContent>
                      </wps:txbx>
                      <wps:bodyPr vertOverflow="overflow" horzOverflow="overflow" wrap="square" anchor="ctr"/>
                    </wps:wsp>
                  </a:graphicData>
                </a:graphic>
              </wp:anchor>
            </w:drawing>
          </mc:Choice>
          <mc:Fallback>
            <w:pict>
              <v:roundrect id="オブジェクト 0" style="mso-wrap-distance-right:5.65pt;mso-wrap-distance-bottom:0pt;margin-top:14.8pt;mso-position-vertical-relative:text;mso-position-horizontal-relative:text;v-text-anchor:middle;position:absolute;height:47.25pt;mso-wrap-distance-top:0pt;width:109.5pt;mso-wrap-distance-left:5.65pt;margin-left:10.7pt;z-index:4;" o:spid="_x0000_s1029"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jc w:val="center"/>
                        <w:rPr>
                          <w:rFonts w:hint="eastAsia"/>
                        </w:rPr>
                      </w:pPr>
                      <w:r>
                        <w:rPr>
                          <w:rFonts w:hint="eastAsia" w:ascii="ＭＳ ゴシック" w:hAnsi="ＭＳ ゴシック" w:eastAsia="ＭＳ ゴシック"/>
                          <w:sz w:val="22"/>
                        </w:rPr>
                        <w:t>産業廃棄物</w:t>
                      </w:r>
                    </w:p>
                    <w:p>
                      <w:pPr>
                        <w:pStyle w:val="0"/>
                        <w:jc w:val="center"/>
                        <w:rPr>
                          <w:rFonts w:hint="eastAsia"/>
                        </w:rPr>
                      </w:pPr>
                      <w:r>
                        <w:rPr>
                          <w:rFonts w:hint="eastAsia" w:ascii="ＭＳ ゴシック" w:hAnsi="ＭＳ ゴシック" w:eastAsia="ＭＳ ゴシック"/>
                          <w:sz w:val="22"/>
                        </w:rPr>
                        <w:t>（建設汚泥等）</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5" behindDoc="0" locked="0" layoutInCell="1" hidden="0" allowOverlap="1">
                <wp:simplePos x="0" y="0"/>
                <wp:positionH relativeFrom="column">
                  <wp:posOffset>2070735</wp:posOffset>
                </wp:positionH>
                <wp:positionV relativeFrom="paragraph">
                  <wp:posOffset>187960</wp:posOffset>
                </wp:positionV>
                <wp:extent cx="1333500" cy="6000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333500" cy="60007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中間処理</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（脱水・破砕等）</w:t>
                            </w:r>
                          </w:p>
                        </w:txbxContent>
                      </wps:txbx>
                      <wps:bodyPr vertOverflow="overflow" horzOverflow="overflow" wrap="square" anchor="ctr"/>
                    </wps:wsp>
                  </a:graphicData>
                </a:graphic>
              </wp:anchor>
            </w:drawing>
          </mc:Choice>
          <mc:Fallback>
            <w:pict>
              <v:rect id="オブジェクト 0" style="mso-wrap-distance-right:5.65pt;mso-wrap-distance-bottom:0pt;margin-top:14.8pt;mso-position-vertical-relative:text;mso-position-horizontal-relative:text;v-text-anchor:middle;position:absolute;height:47.25pt;mso-wrap-distance-top:0pt;width:105pt;mso-wrap-distance-left:5.65pt;margin-left:163.05000000000001pt;z-index:5;" o:spid="_x0000_s1030"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中間処理</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（脱水・破砕等）</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6" behindDoc="0" locked="0" layoutInCell="1" hidden="0" allowOverlap="1">
                <wp:simplePos x="0" y="0"/>
                <wp:positionH relativeFrom="column">
                  <wp:posOffset>3889375</wp:posOffset>
                </wp:positionH>
                <wp:positionV relativeFrom="paragraph">
                  <wp:posOffset>176530</wp:posOffset>
                </wp:positionV>
                <wp:extent cx="1333500" cy="6000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333500" cy="60007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最終処分場で</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埋立て処分</w:t>
                            </w:r>
                          </w:p>
                        </w:txbxContent>
                      </wps:txbx>
                      <wps:bodyPr vertOverflow="overflow" horzOverflow="overflow" anchor="ctr"/>
                    </wps:wsp>
                  </a:graphicData>
                </a:graphic>
              </wp:anchor>
            </w:drawing>
          </mc:Choice>
          <mc:Fallback>
            <w:pict>
              <v:rect id="オブジェクト 0" style="mso-wrap-distance-right:5.65pt;mso-wrap-distance-bottom:0pt;margin-top:13.9pt;mso-position-vertical-relative:text;mso-position-horizontal-relative:text;v-text-anchor:middle;position:absolute;height:47.25pt;mso-wrap-distance-top:0pt;width:105pt;mso-wrap-distance-left:5.65pt;margin-left:306.25pt;z-index:6;" o:spid="_x0000_s1031"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最終処分場で</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埋立て処分</w:t>
                      </w:r>
                    </w:p>
                  </w:txbxContent>
                </v:textbox>
                <v:imagedata o:title=""/>
                <w10:wrap type="none" anchorx="text" anchory="text"/>
              </v:rect>
            </w:pict>
          </mc:Fallback>
        </mc:AlternateConten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1526540</wp:posOffset>
                </wp:positionH>
                <wp:positionV relativeFrom="paragraph">
                  <wp:posOffset>33655</wp:posOffset>
                </wp:positionV>
                <wp:extent cx="544195" cy="0"/>
                <wp:effectExtent l="0" t="36195" r="29210" b="46355"/>
                <wp:wrapNone/>
                <wp:docPr id="1032" name="オブジェクト 0"/>
                <a:graphic xmlns:a="http://schemas.openxmlformats.org/drawingml/2006/main">
                  <a:graphicData uri="http://schemas.microsoft.com/office/word/2010/wordprocessingShape">
                    <wps:wsp>
                      <wps:cNvPr id="1032" name="オブジェクト 0"/>
                      <wps:cNvSpPr/>
                      <wps:spPr>
                        <a:xfrm>
                          <a:off x="0" y="0"/>
                          <a:ext cx="544195" cy="0"/>
                        </a:xfrm>
                        <a:prstGeom prst="line">
                          <a:avLst/>
                        </a:prstGeom>
                        <a:ln>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32" o:allowincell="t" o:allowoverlap="t" filled="f" stroked="t" strokecolor="#000000 [3200]" strokeweight="0.5pt" o:spt="20" from="120.2pt,2.6500000000000004pt" to="163.05000000000001pt,2.6500000000000004pt">
                <v:fill/>
                <v:stroke linestyle="single" miterlimit="8"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3427095</wp:posOffset>
                </wp:positionH>
                <wp:positionV relativeFrom="paragraph">
                  <wp:posOffset>49530</wp:posOffset>
                </wp:positionV>
                <wp:extent cx="462280" cy="0"/>
                <wp:effectExtent l="0" t="36195" r="29210" b="46355"/>
                <wp:wrapNone/>
                <wp:docPr id="1033" name="オブジェクト 0"/>
                <a:graphic xmlns:a="http://schemas.openxmlformats.org/drawingml/2006/main">
                  <a:graphicData uri="http://schemas.microsoft.com/office/word/2010/wordprocessingShape">
                    <wps:wsp>
                      <wps:cNvPr id="1033" name="オブジェクト 0"/>
                      <wps:cNvSpPr/>
                      <wps:spPr>
                        <a:xfrm>
                          <a:off x="0" y="0"/>
                          <a:ext cx="462280" cy="0"/>
                        </a:xfrm>
                        <a:prstGeom prst="line">
                          <a:avLst/>
                        </a:prstGeom>
                        <a:ln>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33" o:allowincell="t" o:allowoverlap="t" filled="f" stroked="t" strokecolor="#000000 [3200]" strokeweight="0.5pt" o:spt="20" from="269.85000000000002pt,3.9000000000000004pt" to="306.25pt,3.9000000000000004pt">
                <v:fill/>
                <v:stroke linestyle="single" miterlimit="8" endcap="flat" dashstyle="solid" filltype="solid" endarrow="block"/>
                <v:textbox style="layout-flow:horizontal;"/>
                <v:imagedata o:title=""/>
                <w10:wrap type="none" anchorx="text" anchory="text"/>
              </v:line>
            </w:pict>
          </mc:Fallback>
        </mc:AlternateContent>
      </w:r>
    </w:p>
    <w:p>
      <w:pPr>
        <w:pStyle w:val="0"/>
        <w:rPr>
          <w:rFonts w:hint="eastAsia" w:ascii="ＭＳ 明朝" w:hAnsi="ＭＳ 明朝" w:eastAsia="ＭＳ 明朝"/>
          <w:b w:val="0"/>
          <w:sz w:val="24"/>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2529205</wp:posOffset>
                </wp:positionH>
                <wp:positionV relativeFrom="paragraph">
                  <wp:posOffset>232410</wp:posOffset>
                </wp:positionV>
                <wp:extent cx="453390" cy="304800"/>
                <wp:effectExtent l="0" t="1905" r="31750" b="10795"/>
                <wp:wrapNone/>
                <wp:docPr id="1034" name="オブジェクト 0"/>
                <a:graphic xmlns:a="http://schemas.openxmlformats.org/drawingml/2006/main">
                  <a:graphicData uri="http://schemas.microsoft.com/office/word/2010/wordprocessingShape">
                    <wps:wsp>
                      <wps:cNvPr id="1034" name="オブジェクト 0"/>
                      <wps:cNvSpPr/>
                      <wps:spPr>
                        <a:xfrm rot="5340000">
                          <a:off x="0" y="0"/>
                          <a:ext cx="453390" cy="304800"/>
                        </a:xfrm>
                        <a:prstGeom prst="rightArrow">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8.3pt;mso-position-vertical-relative:text;mso-position-horizontal-relative:text;position:absolute;height:24pt;mso-wrap-distance-top:0pt;width:35.700000000000003pt;mso-wrap-distance-left:16pt;margin-left:199.15pt;z-index:13;rotation:89;" o:spid="_x0000_s1034" o:allowincell="t" o:allowoverlap="t" filled="t" fillcolor="#000000 [3213]"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7" behindDoc="0" locked="0" layoutInCell="1" hidden="0" allowOverlap="1">
                <wp:simplePos x="0" y="0"/>
                <wp:positionH relativeFrom="column">
                  <wp:posOffset>3461385</wp:posOffset>
                </wp:positionH>
                <wp:positionV relativeFrom="paragraph">
                  <wp:posOffset>102235</wp:posOffset>
                </wp:positionV>
                <wp:extent cx="1031875" cy="893445"/>
                <wp:effectExtent l="635" t="635" r="29210" b="10795"/>
                <wp:wrapNone/>
                <wp:docPr id="1035" name="オブジェクト 0"/>
                <a:graphic xmlns:a="http://schemas.openxmlformats.org/drawingml/2006/main">
                  <a:graphicData uri="http://schemas.microsoft.com/office/word/2010/wordprocessingShape">
                    <wps:wsp>
                      <wps:cNvPr id="1035" name="オブジェクト 0"/>
                      <wps:cNvSpPr/>
                      <wps:spPr>
                        <a:xfrm flipV="1">
                          <a:off x="0" y="0"/>
                          <a:ext cx="1031875" cy="893445"/>
                        </a:xfrm>
                        <a:prstGeom prst="line">
                          <a:avLst/>
                        </a:prstGeom>
                        <a:ln>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17;" o:spid="_x0000_s1035" o:allowincell="t" o:allowoverlap="t" filled="f" stroked="t" strokecolor="#000000 [3200]" strokeweight="0.5pt" o:spt="20" from="272.55pt,8.0500000000000007pt" to="353.8pt,78.400000000000006pt">
                <v:fill/>
                <v:stroke linestyle="single" miterlimit="8" endcap="flat" dashstyle="solid" filltype="solid" endarrow="block"/>
                <v:textbox style="layout-flow:horizontal;"/>
                <v:imagedata o:title=""/>
                <w10:wrap type="none" anchorx="text" anchory="text"/>
              </v:line>
            </w:pict>
          </mc:Fallback>
        </mc:AlternateConten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ゴシック" w:hAnsi="ＭＳ ゴシック" w:eastAsia="ＭＳ ゴシック"/>
          <w:b w:val="0"/>
          <w:sz w:val="24"/>
        </w:rPr>
        <w:t>不適合</w:t>
      </w:r>
    </w:p>
    <w:p>
      <w:pPr>
        <w:pStyle w:val="0"/>
        <w:rPr>
          <w:rFonts w:hint="eastAsia" w:ascii="ＭＳ 明朝" w:hAnsi="ＭＳ 明朝" w:eastAsia="ＭＳ 明朝"/>
          <w:b w:val="0"/>
          <w:sz w:val="24"/>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2070735</wp:posOffset>
                </wp:positionH>
                <wp:positionV relativeFrom="paragraph">
                  <wp:posOffset>12700</wp:posOffset>
                </wp:positionV>
                <wp:extent cx="1390650" cy="60007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1390650" cy="600075"/>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ＭＳ ゴシック" w:hAnsi="ＭＳ ゴシック" w:eastAsia="ＭＳ ゴシック"/>
                                <w:sz w:val="22"/>
                              </w:rPr>
                              <w:t>埋立て資材として製品化</w:t>
                            </w:r>
                          </w:p>
                        </w:txbxContent>
                      </wps:txbx>
                      <wps:bodyPr vertOverflow="overflow" horzOverflow="overflow" wrap="square" anchor="ctr"/>
                    </wps:wsp>
                  </a:graphicData>
                </a:graphic>
              </wp:anchor>
            </w:drawing>
          </mc:Choice>
          <mc:Fallback>
            <w:pict>
              <v:roundrect id="オブジェクト 0" style="mso-wrap-distance-right:5.65pt;mso-wrap-distance-bottom:0pt;margin-top:1pt;mso-position-vertical-relative:text;mso-position-horizontal-relative:text;v-text-anchor:middle;position:absolute;height:47.25pt;mso-wrap-distance-top:0pt;width:109.5pt;mso-wrap-distance-left:5.65pt;margin-left:163.05000000000001pt;z-index:10;" o:spid="_x0000_s1036"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jc w:val="center"/>
                        <w:rPr>
                          <w:rFonts w:hint="eastAsia"/>
                        </w:rPr>
                      </w:pPr>
                      <w:r>
                        <w:rPr>
                          <w:rFonts w:hint="eastAsia" w:ascii="ＭＳ ゴシック" w:hAnsi="ＭＳ ゴシック" w:eastAsia="ＭＳ ゴシック"/>
                          <w:sz w:val="22"/>
                        </w:rPr>
                        <w:t>埋立て資材として製品化</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135890</wp:posOffset>
                </wp:positionH>
                <wp:positionV relativeFrom="paragraph">
                  <wp:posOffset>114300</wp:posOffset>
                </wp:positionV>
                <wp:extent cx="1704975" cy="211010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1704975" cy="211010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※適合品</w:t>
                            </w: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・産業廃棄物を原料とした処理後物で土砂状を呈したもの（ＪＩＳ規格を満たす再生砕石、公的機関等で認証された鉄鋼スラグ等を含む。）は、この条例に規定する再生土に該当します。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pt;mso-position-vertical-relative:text;mso-position-horizontal-relative:text;position:absolute;height:166.15pt;mso-wrap-distance-top:0pt;width:134.25pt;mso-wrap-distance-left:16pt;margin-left:10.7pt;z-index:16;" o:spid="_x0000_s103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※適合品</w:t>
                      </w: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・産業廃棄物を原料とした処理後物で土砂状を呈したもの（ＪＩＳ規格を満たす再生砕石、公的機関等で認証された鉄鋼スラグ等を含む。）は、この条例に規定する再生土に該当します。</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8" behindDoc="0" locked="0" layoutInCell="1" hidden="0" allowOverlap="1">
                <wp:simplePos x="0" y="0"/>
                <wp:positionH relativeFrom="column">
                  <wp:posOffset>3935095</wp:posOffset>
                </wp:positionH>
                <wp:positionV relativeFrom="paragraph">
                  <wp:posOffset>104140</wp:posOffset>
                </wp:positionV>
                <wp:extent cx="1847850" cy="242443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1847850" cy="24244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※不適合品</w:t>
                            </w: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土壌溶出量基準（環境基準）や土壌含有量基準（土壌汚染対策法）を超える有害物質を含んでいたり、建設混合廃棄物が混入していたりするなど、埋立て資材としての品質を有していない再生土は廃棄物に該当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19pt;mso-position-vertical-relative:text;mso-position-horizontal-relative:text;position:absolute;height:190.9pt;mso-wrap-distance-top:0pt;width:145.5pt;mso-wrap-distance-left:16pt;margin-left:309.85000000000002pt;z-index:18;" o:spid="_x0000_s103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※不適合品</w:t>
                      </w:r>
                    </w:p>
                    <w:p>
                      <w:pPr>
                        <w:pStyle w:val="0"/>
                        <w:autoSpaceDE w:val="0"/>
                        <w:autoSpaceDN w:val="0"/>
                        <w:adjustRightInd w:val="0"/>
                        <w:jc w:val="left"/>
                        <w:rPr>
                          <w:rFonts w:hint="eastAsia" w:ascii="ＭＳ ゴシック" w:hAnsi="ＭＳ ゴシック" w:eastAsia="ＭＳ ゴシック"/>
                          <w:sz w:val="21"/>
                        </w:rPr>
                      </w:pPr>
                      <w:r>
                        <w:rPr>
                          <w:rFonts w:hint="eastAsia" w:ascii="ＭＳ ゴシック" w:hAnsi="ＭＳ ゴシック" w:eastAsia="ＭＳ ゴシック"/>
                          <w:sz w:val="21"/>
                        </w:rPr>
                        <w:t>・土壌溶出量基準（環境基準）や土壌含有量基準（土壌汚染対策法）を超える有害物質を含んでいたり、建設混合廃棄物が混入していたりするなど、埋立て資材としての品質を有していない再生土は廃棄物に該当します。</w:t>
                      </w:r>
                    </w:p>
                  </w:txbxContent>
                </v:textbox>
                <v:imagedata o:title=""/>
                <w10:wrap type="none" anchorx="text" anchory="text"/>
              </v:shape>
            </w:pict>
          </mc:Fallback>
        </mc:AlternateContent>
      </w:r>
      <w:r>
        <w:rPr>
          <w:rFonts w:hint="eastAsia" w:ascii="ＭＳ 明朝" w:hAnsi="ＭＳ 明朝" w:eastAsia="ＭＳ 明朝"/>
          <w:b w:val="0"/>
          <w:sz w:val="24"/>
        </w:rPr>
        <w:t>　　　　　　　　　　　　　　　　　　　　　　　　　　</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2554605</wp:posOffset>
                </wp:positionH>
                <wp:positionV relativeFrom="paragraph">
                  <wp:posOffset>83820</wp:posOffset>
                </wp:positionV>
                <wp:extent cx="453390" cy="304800"/>
                <wp:effectExtent l="0" t="1905" r="31750" b="10795"/>
                <wp:wrapNone/>
                <wp:docPr id="1039" name="オブジェクト 0"/>
                <a:graphic xmlns:a="http://schemas.openxmlformats.org/drawingml/2006/main">
                  <a:graphicData uri="http://schemas.microsoft.com/office/word/2010/wordprocessingShape">
                    <wps:wsp>
                      <wps:cNvPr id="1039" name="オブジェクト 0"/>
                      <wps:cNvSpPr/>
                      <wps:spPr>
                        <a:xfrm rot="5340000">
                          <a:off x="0" y="0"/>
                          <a:ext cx="453390" cy="304800"/>
                        </a:xfrm>
                        <a:prstGeom prst="rightArrow">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6.6pt;mso-position-vertical-relative:text;mso-position-horizontal-relative:text;position:absolute;height:24pt;mso-wrap-distance-top:0pt;width:35.700000000000003pt;mso-wrap-distance-left:16pt;margin-left:201.15pt;z-index:14;rotation:89;" o:spid="_x0000_s1039" o:allowincell="t" o:allowoverlap="t" filled="t" fillcolor="#000000 [3213]"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0"/>
          <w:sz w:val="24"/>
        </w:rPr>
        <w:t>　　　　　　　　　　　　　　　</w:t>
      </w:r>
      <w:r>
        <w:rPr>
          <w:rFonts w:hint="eastAsia" w:ascii="ＭＳ ゴシック" w:hAnsi="ＭＳ ゴシック" w:eastAsia="ＭＳ ゴシック"/>
          <w:b w:val="0"/>
          <w:sz w:val="24"/>
        </w:rPr>
        <w:t>適合</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2113280</wp:posOffset>
                </wp:positionH>
                <wp:positionV relativeFrom="paragraph">
                  <wp:posOffset>38100</wp:posOffset>
                </wp:positionV>
                <wp:extent cx="1390650" cy="60007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1390650" cy="600075"/>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ＭＳ ゴシック" w:hAnsi="ＭＳ ゴシック" w:eastAsia="ＭＳ ゴシック"/>
                                <w:sz w:val="22"/>
                              </w:rPr>
                              <w:t>再生土</w:t>
                            </w:r>
                          </w:p>
                        </w:txbxContent>
                      </wps:txbx>
                      <wps:bodyPr vertOverflow="overflow" horzOverflow="overflow" wrap="square" anchor="ctr"/>
                    </wps:wsp>
                  </a:graphicData>
                </a:graphic>
              </wp:anchor>
            </w:drawing>
          </mc:Choice>
          <mc:Fallback>
            <w:pict>
              <v:roundrect id="オブジェクト 0" style="mso-wrap-distance-right:5.65pt;mso-wrap-distance-bottom:0pt;margin-top:3pt;mso-position-vertical-relative:text;mso-position-horizontal-relative:text;v-text-anchor:middle;position:absolute;height:47.25pt;mso-wrap-distance-top:0pt;width:109.5pt;mso-wrap-distance-left:5.65pt;margin-left:166.4pt;z-index:11;" o:spid="_x0000_s1040"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jc w:val="center"/>
                        <w:rPr>
                          <w:rFonts w:hint="eastAsia"/>
                        </w:rPr>
                      </w:pPr>
                      <w:r>
                        <w:rPr>
                          <w:rFonts w:hint="eastAsia" w:ascii="ＭＳ ゴシック" w:hAnsi="ＭＳ ゴシック" w:eastAsia="ＭＳ ゴシック"/>
                          <w:sz w:val="22"/>
                        </w:rPr>
                        <w:t>再生土</w:t>
                      </w:r>
                    </w:p>
                  </w:txbxContent>
                </v:textbox>
                <v:imagedata o:title=""/>
                <w10:wrap type="none" anchorx="text" anchory="text"/>
              </v:roundrect>
            </w:pict>
          </mc:Fallback>
        </mc:AlternateConten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2170430</wp:posOffset>
                </wp:positionH>
                <wp:positionV relativeFrom="paragraph">
                  <wp:posOffset>497840</wp:posOffset>
                </wp:positionV>
                <wp:extent cx="1263015" cy="304800"/>
                <wp:effectExtent l="0" t="1905" r="38735" b="10795"/>
                <wp:wrapNone/>
                <wp:docPr id="1041" name="オブジェクト 0"/>
                <a:graphic xmlns:a="http://schemas.openxmlformats.org/drawingml/2006/main">
                  <a:graphicData uri="http://schemas.microsoft.com/office/word/2010/wordprocessingShape">
                    <wps:wsp>
                      <wps:cNvPr id="1041" name="オブジェクト 0"/>
                      <wps:cNvSpPr/>
                      <wps:spPr>
                        <a:xfrm rot="5340000">
                          <a:off x="0" y="0"/>
                          <a:ext cx="1263015" cy="304800"/>
                        </a:xfrm>
                        <a:prstGeom prst="rightArrow">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39.200000000000003pt;mso-position-vertical-relative:text;mso-position-horizontal-relative:text;position:absolute;height:24pt;mso-wrap-distance-top:0pt;width:99.45pt;mso-wrap-distance-left:16pt;margin-left:170.9pt;z-index:15;rotation:89;" o:spid="_x0000_s1041" o:allowincell="t" o:allowoverlap="t" filled="t" fillcolor="#000000 [3213]"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明朝" w:hAnsi="ＭＳ 明朝" w:eastAsia="ＭＳ 明朝"/>
          <w:b w:val="0"/>
          <w:sz w:val="24"/>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2502535</wp:posOffset>
                </wp:positionH>
                <wp:positionV relativeFrom="paragraph">
                  <wp:posOffset>104775</wp:posOffset>
                </wp:positionV>
                <wp:extent cx="607060" cy="515620"/>
                <wp:effectExtent l="38735" t="38735" r="48895" b="39370"/>
                <wp:wrapNone/>
                <wp:docPr id="1042" name="オブジェクト 0"/>
                <a:graphic xmlns:a="http://schemas.openxmlformats.org/drawingml/2006/main">
                  <a:graphicData uri="http://schemas.microsoft.com/office/word/2010/wordprocessingShape">
                    <wps:wsp>
                      <wps:cNvPr id="1042" name="オブジェクト 0"/>
                      <wps:cNvSpPr/>
                      <wps:spPr>
                        <a:xfrm flipV="1">
                          <a:off x="0" y="0"/>
                          <a:ext cx="607060" cy="515620"/>
                        </a:xfrm>
                        <a:prstGeom prst="line">
                          <a:avLst/>
                        </a:prstGeom>
                        <a:ln w="76200" cap="flat" cmpd="sng" algn="ctr">
                          <a:solidFill>
                            <a:srgbClr val="FF0000"/>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20;" o:spid="_x0000_s1042" o:allowincell="t" o:allowoverlap="t" filled="f" stroked="t" strokecolor="#ff0000" strokeweight="6pt" o:spt="20" from="197.05pt,8.25pt" to="244.85000000000002pt,48.8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9" behindDoc="0" locked="0" layoutInCell="1" hidden="0" allowOverlap="1">
                <wp:simplePos x="0" y="0"/>
                <wp:positionH relativeFrom="column">
                  <wp:posOffset>2502535</wp:posOffset>
                </wp:positionH>
                <wp:positionV relativeFrom="paragraph">
                  <wp:posOffset>104775</wp:posOffset>
                </wp:positionV>
                <wp:extent cx="607060" cy="528955"/>
                <wp:effectExtent l="38735" t="38735" r="48895" b="39370"/>
                <wp:wrapNone/>
                <wp:docPr id="1043" name="オブジェクト 0"/>
                <a:graphic xmlns:a="http://schemas.openxmlformats.org/drawingml/2006/main">
                  <a:graphicData uri="http://schemas.microsoft.com/office/word/2010/wordprocessingShape">
                    <wps:wsp>
                      <wps:cNvPr id="1043" name="オブジェクト 0"/>
                      <wps:cNvSpPr/>
                      <wps:spPr>
                        <a:xfrm>
                          <a:off x="0" y="0"/>
                          <a:ext cx="607060" cy="528955"/>
                        </a:xfrm>
                        <a:prstGeom prst="line">
                          <a:avLst/>
                        </a:prstGeom>
                        <a:ln w="76200" cap="flat" cmpd="sng" algn="ctr">
                          <a:solidFill>
                            <a:srgbClr val="FF0000"/>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9;" o:spid="_x0000_s1043" o:allowincell="t" o:allowoverlap="t" filled="f" stroked="t" strokecolor="#ff0000" strokeweight="6pt" o:spt="20" from="197.05pt,8.25pt" to="244.85000000000002pt,49.900000000000006pt">
                <v:fill/>
                <v:stroke linestyle="single" miterlimit="8" endcap="flat" dashstyle="solid" filltype="solid"/>
                <v:textbox style="layout-flow:horizontal;"/>
                <v:imagedata o:title=""/>
                <w10:wrap type="none" anchorx="text" anchory="text"/>
              </v:line>
            </w:pict>
          </mc:Fallback>
        </mc:AlternateContent>
      </w:r>
    </w:p>
    <w:p>
      <w:pPr>
        <w:pStyle w:val="0"/>
        <w:rPr>
          <w:rFonts w:hint="eastAsia" w:ascii="ＭＳ 明朝" w:hAnsi="ＭＳ 明朝" w:eastAsia="ＭＳ 明朝"/>
          <w:b w:val="0"/>
          <w:sz w:val="24"/>
        </w:rPr>
      </w:pPr>
    </w:p>
    <w:p>
      <w:pPr>
        <w:pStyle w:val="0"/>
        <w:rPr>
          <w:rFonts w:hint="eastAsia" w:ascii="ＭＳ ゴシック" w:hAnsi="ＭＳ ゴシック" w:eastAsia="ＭＳ ゴシック"/>
          <w:b w:val="0"/>
          <w:sz w:val="24"/>
        </w:rPr>
      </w:pPr>
      <w:r>
        <w:rPr>
          <w:rFonts w:hint="eastAsia" w:ascii="ＭＳ 明朝" w:hAnsi="ＭＳ 明朝" w:eastAsia="ＭＳ 明朝"/>
          <w:b w:val="0"/>
          <w:sz w:val="24"/>
        </w:rPr>
        <w:t>　　　　　　　　　　</w:t>
      </w:r>
      <w:r>
        <w:rPr>
          <w:rFonts w:hint="eastAsia" w:ascii="ＭＳ ゴシック" w:hAnsi="ＭＳ ゴシック" w:eastAsia="ＭＳ ゴシック"/>
          <w:b w:val="0"/>
          <w:sz w:val="24"/>
        </w:rPr>
        <w:t>再生土による</w:t>
      </w:r>
    </w:p>
    <w:p>
      <w:pPr>
        <w:pStyle w:val="0"/>
        <w:rPr>
          <w:rFonts w:hint="eastAsia" w:ascii="ＭＳ 明朝" w:hAnsi="ＭＳ 明朝" w:eastAsia="ＭＳ 明朝"/>
          <w:b w:val="0"/>
          <w:sz w:val="24"/>
        </w:rPr>
      </w:pPr>
      <w:r>
        <w:rPr>
          <w:rFonts w:hint="eastAsia" w:ascii="ＭＳ ゴシック" w:hAnsi="ＭＳ ゴシック" w:eastAsia="ＭＳ ゴシック"/>
          <w:b w:val="0"/>
          <w:sz w:val="24"/>
        </w:rPr>
        <w:t>　　　　　　　　　　埋立て</w:t>
      </w:r>
    </w:p>
    <w:p>
      <w:pPr>
        <w:pStyle w:val="0"/>
        <w:rPr>
          <w:rFonts w:hint="eastAsia" w:ascii="ＭＳ 明朝" w:hAnsi="ＭＳ 明朝" w:eastAsia="ＭＳ 明朝"/>
          <w:b w:val="0"/>
          <w:sz w:val="24"/>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1363345</wp:posOffset>
                </wp:positionH>
                <wp:positionV relativeFrom="paragraph">
                  <wp:posOffset>128270</wp:posOffset>
                </wp:positionV>
                <wp:extent cx="2895600" cy="60007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2895600" cy="60007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再生土の</w:t>
                            </w:r>
                            <w:r>
                              <w:rPr>
                                <w:rFonts w:hint="eastAsia" w:ascii="ＭＳ ゴシック" w:hAnsi="ＭＳ ゴシック" w:eastAsia="ＭＳ ゴシック"/>
                                <w:color w:val="auto"/>
                                <w:sz w:val="22"/>
                              </w:rPr>
                              <w:t>埋立て等規制条例により、</w:t>
                            </w:r>
                            <w:r>
                              <w:rPr>
                                <w:rFonts w:hint="eastAsia" w:ascii="ＭＳ ゴシック" w:hAnsi="ＭＳ ゴシック" w:eastAsia="ＭＳ ゴシック"/>
                                <w:color w:val="auto"/>
                                <w:sz w:val="22"/>
                                <w:u w:val="wave" w:color="auto"/>
                              </w:rPr>
                              <w:t>原則使用禁止</w:t>
                            </w:r>
                            <w:r>
                              <w:rPr>
                                <w:rFonts w:hint="eastAsia" w:ascii="ＭＳ ゴシック" w:hAnsi="ＭＳ ゴシック" w:eastAsia="ＭＳ ゴシック"/>
                                <w:color w:val="auto"/>
                                <w:sz w:val="22"/>
                                <w:u w:val="none" w:color="auto"/>
                              </w:rPr>
                              <w:t>（例外規定はＰ５及びＰ６参照）</w:t>
                            </w:r>
                          </w:p>
                        </w:txbxContent>
                      </wps:txbx>
                      <wps:bodyPr vertOverflow="overflow" horzOverflow="overflow" wrap="square" anchor="ctr"/>
                    </wps:wsp>
                  </a:graphicData>
                </a:graphic>
              </wp:anchor>
            </w:drawing>
          </mc:Choice>
          <mc:Fallback>
            <w:pict>
              <v:rect id="オブジェクト 0" style="mso-wrap-distance-right:5.65pt;mso-wrap-distance-bottom:0pt;margin-top:10.1pt;mso-position-vertical-relative:text;mso-position-horizontal-relative:text;v-text-anchor:middle;position:absolute;height:47.25pt;mso-wrap-distance-top:0pt;width:228pt;mso-wrap-distance-left:5.65pt;margin-left:107.35pt;z-index:12;" o:spid="_x0000_s1044" o:allowincell="t" o:allowoverlap="t" filled="t" fillcolor="#ffffff [3201]" stroked="t" strokecolor="#000000 [3200]" strokeweight="1pt" o:spt="1">
                <v:fill/>
                <v:stroke linestyle="single" miterlimit="8" endcap="flat" dashstyle="solid" filltype="solid"/>
                <v:textbox style="layout-flow:horizontal;">
                  <w:txbxContent>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再生土の</w:t>
                      </w:r>
                      <w:r>
                        <w:rPr>
                          <w:rFonts w:hint="eastAsia" w:ascii="ＭＳ ゴシック" w:hAnsi="ＭＳ ゴシック" w:eastAsia="ＭＳ ゴシック"/>
                          <w:color w:val="auto"/>
                          <w:sz w:val="22"/>
                        </w:rPr>
                        <w:t>埋立て等規制条例により、</w:t>
                      </w:r>
                      <w:r>
                        <w:rPr>
                          <w:rFonts w:hint="eastAsia" w:ascii="ＭＳ ゴシック" w:hAnsi="ＭＳ ゴシック" w:eastAsia="ＭＳ ゴシック"/>
                          <w:color w:val="auto"/>
                          <w:sz w:val="22"/>
                          <w:u w:val="wave" w:color="auto"/>
                        </w:rPr>
                        <w:t>原則使用禁止</w:t>
                      </w:r>
                      <w:r>
                        <w:rPr>
                          <w:rFonts w:hint="eastAsia" w:ascii="ＭＳ ゴシック" w:hAnsi="ＭＳ ゴシック" w:eastAsia="ＭＳ ゴシック"/>
                          <w:color w:val="auto"/>
                          <w:sz w:val="22"/>
                          <w:u w:val="none" w:color="auto"/>
                        </w:rPr>
                        <w:t>（例外規定はＰ５及びＰ６参照）</w:t>
                      </w:r>
                    </w:p>
                  </w:txbxContent>
                </v:textbox>
                <v:imagedata o:title=""/>
                <w10:wrap type="none" anchorx="text" anchory="text"/>
              </v:rect>
            </w:pict>
          </mc:Fallback>
        </mc:AlternateConten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ゴシック" w:hAnsi="ＭＳ ゴシック" w:eastAsia="ＭＳ ゴシック"/>
          <w:b w:val="0"/>
          <w:sz w:val="24"/>
        </w:rPr>
        <w:t>○条例の適用が除外される工事</w:t>
      </w:r>
    </w:p>
    <w:p>
      <w:pPr>
        <w:pStyle w:val="0"/>
        <w:rPr>
          <w:rFonts w:hint="eastAsia" w:ascii="ＭＳ 明朝" w:hAnsi="ＭＳ 明朝" w:eastAsia="ＭＳ 明朝"/>
          <w:b w:val="0"/>
          <w:sz w:val="24"/>
        </w:rPr>
      </w:pPr>
    </w:p>
    <w:p>
      <w:pPr>
        <w:pStyle w:val="0"/>
        <w:rPr>
          <w:rFonts w:hint="eastAsia" w:ascii="ＭＳ 明朝" w:hAnsi="ＭＳ 明朝" w:eastAsia="ＭＳ 明朝"/>
          <w:b w:val="0"/>
          <w:color w:val="auto"/>
          <w:sz w:val="24"/>
        </w:rPr>
      </w:pPr>
      <w:r>
        <w:rPr>
          <w:rFonts w:hint="eastAsia" w:ascii="ＭＳ 明朝" w:hAnsi="ＭＳ 明朝" w:eastAsia="ＭＳ 明朝"/>
          <w:b w:val="0"/>
          <w:sz w:val="24"/>
        </w:rPr>
        <w:t>・条例第</w:t>
      </w:r>
      <w:r>
        <w:rPr>
          <w:rFonts w:hint="eastAsia" w:ascii="ＭＳ 明朝" w:hAnsi="ＭＳ 明朝" w:eastAsia="ＭＳ 明朝"/>
          <w:b w:val="0"/>
          <w:color w:val="auto"/>
          <w:sz w:val="24"/>
        </w:rPr>
        <w:t>３条により規則第６条に規定されている団体については、規則第７条の</w:t>
      </w:r>
      <w:r>
        <w:rPr>
          <w:rFonts w:hint="eastAsia" w:ascii="ＭＳ 明朝" w:hAnsi="ＭＳ 明朝" w:eastAsia="ＭＳ 明朝"/>
          <w:b w:val="0"/>
          <w:color w:val="auto"/>
          <w:sz w:val="24"/>
          <w:u w:val="none" w:color="auto"/>
        </w:rPr>
        <w:t>適用除外の届出を提出</w:t>
      </w:r>
      <w:r>
        <w:rPr>
          <w:rFonts w:hint="eastAsia" w:ascii="ＭＳ 明朝" w:hAnsi="ＭＳ 明朝" w:eastAsia="ＭＳ 明朝"/>
          <w:b w:val="0"/>
          <w:color w:val="auto"/>
          <w:sz w:val="24"/>
        </w:rPr>
        <w:t>することにより、再生土の埋立て等を行うことができます。</w:t>
      </w:r>
    </w:p>
    <w:p>
      <w:pPr>
        <w:pStyle w:val="0"/>
        <w:rPr>
          <w:rFonts w:hint="eastAsia" w:ascii="ＭＳ 明朝" w:hAnsi="ＭＳ 明朝" w:eastAsia="ＭＳ 明朝"/>
          <w:b w:val="0"/>
          <w:sz w:val="24"/>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-128905</wp:posOffset>
                </wp:positionH>
                <wp:positionV relativeFrom="paragraph">
                  <wp:posOffset>113665</wp:posOffset>
                </wp:positionV>
                <wp:extent cx="5753100" cy="208597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5753100" cy="2085975"/>
                        </a:xfrm>
                        <a:prstGeom prst="roundRect">
                          <a:avLst/>
                        </a:prstGeom>
                        <a:noFill/>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16pt;mso-wrap-distance-bottom:0pt;margin-top:8.94pt;mso-position-vertical-relative:text;mso-position-horizontal-relative:text;position:absolute;height:164.25pt;mso-wrap-distance-top:0pt;width:453pt;mso-wrap-distance-left:16pt;margin-left:-10.15pt;z-index:21;" o:spid="_x0000_s1045" o:allowincell="t" o:allowoverlap="t" filled="f"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firstLine="240" w:firstLineChars="100"/>
        <w:rPr>
          <w:rFonts w:hint="eastAsia"/>
          <w:color w:val="auto"/>
        </w:rPr>
      </w:pPr>
      <w:r>
        <w:rPr>
          <w:rFonts w:hint="eastAsia" w:ascii="ＭＳ 明朝" w:hAnsi="ＭＳ 明朝" w:eastAsia="ＭＳ 明朝"/>
          <w:sz w:val="24"/>
        </w:rPr>
        <w:t>国、地方公共団体等が行う事業、すなわち公共事業において埋立て等を行う場合は、施</w:t>
      </w:r>
      <w:r>
        <w:rPr>
          <w:rFonts w:hint="eastAsia" w:ascii="ＭＳ 明朝" w:hAnsi="ＭＳ 明朝" w:eastAsia="ＭＳ 明朝"/>
          <w:color w:val="auto"/>
          <w:sz w:val="24"/>
        </w:rPr>
        <w:t>工</w:t>
      </w:r>
      <w:r>
        <w:rPr>
          <w:rFonts w:hint="eastAsia" w:ascii="ＭＳ 明朝" w:hAnsi="ＭＳ 明朝" w:eastAsia="ＭＳ 明朝"/>
          <w:sz w:val="24"/>
        </w:rPr>
        <w:t>者の責任において、崩落等や環境影響の防止措置を図っており、この面での安全性が確保されているとみなされるためです。</w:t>
      </w:r>
      <w:r>
        <w:rPr>
          <w:rFonts w:hint="eastAsia" w:ascii="ＭＳ 明朝" w:hAnsi="ＭＳ 明朝" w:eastAsia="ＭＳ 明朝"/>
          <w:sz w:val="24"/>
        </w:rPr>
        <w:br w:type="textWrapping" w:clear="none"/>
      </w:r>
      <w:r>
        <w:rPr>
          <w:rFonts w:hint="eastAsia" w:ascii="ＭＳ 明朝" w:hAnsi="ＭＳ 明朝" w:eastAsia="ＭＳ 明朝"/>
          <w:sz w:val="24"/>
        </w:rPr>
        <w:t>　なお、国、地方公共団体のほか、規則に定める公団、公社等についても、同様の措置が図られていると認めら</w:t>
      </w:r>
      <w:r>
        <w:rPr>
          <w:rFonts w:hint="eastAsia" w:ascii="ＭＳ 明朝" w:hAnsi="ＭＳ 明朝" w:eastAsia="ＭＳ 明朝"/>
          <w:color w:val="auto"/>
          <w:sz w:val="24"/>
        </w:rPr>
        <w:t>れるため、条例の適用除外としています。</w:t>
      </w:r>
    </w:p>
    <w:p>
      <w:pPr>
        <w:pStyle w:val="0"/>
        <w:ind w:firstLine="240" w:firstLineChars="100"/>
        <w:rPr>
          <w:rFonts w:hint="eastAsia"/>
        </w:rPr>
      </w:pPr>
      <w:r>
        <w:rPr>
          <w:rFonts w:hint="eastAsia" w:ascii="ＭＳ 明朝" w:hAnsi="ＭＳ 明朝" w:eastAsia="ＭＳ 明朝"/>
          <w:color w:val="auto"/>
          <w:sz w:val="24"/>
        </w:rPr>
        <w:t>また、条例の適用除外であって</w:t>
      </w:r>
      <w:r>
        <w:rPr>
          <w:rFonts w:hint="eastAsia" w:ascii="ＭＳ 明朝" w:hAnsi="ＭＳ 明朝" w:eastAsia="ＭＳ 明朝"/>
          <w:sz w:val="24"/>
        </w:rPr>
        <w:t>も他法令の手続きは必要となります。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（※事業の内容が公共工事に準ずるものとして判断された場合、改めて協議検討を行います。）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color w:val="auto"/>
          <w:sz w:val="24"/>
        </w:rPr>
      </w:pPr>
      <w:r>
        <w:rPr>
          <w:rFonts w:hint="eastAsia" w:ascii="ＭＳ 明朝" w:hAnsi="ＭＳ 明朝" w:eastAsia="ＭＳ 明朝"/>
          <w:b w:val="0"/>
          <w:sz w:val="24"/>
        </w:rPr>
        <w:t>・規則</w:t>
      </w:r>
      <w:r>
        <w:rPr>
          <w:rFonts w:hint="eastAsia" w:ascii="ＭＳ 明朝" w:hAnsi="ＭＳ 明朝" w:eastAsia="ＭＳ 明朝"/>
          <w:b w:val="0"/>
          <w:color w:val="auto"/>
          <w:sz w:val="24"/>
        </w:rPr>
        <w:t>第５条第２項第２号に規定されている舗装工事については、道路及び駐車場などの舗装に関する工事となります。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color w:val="auto"/>
          <w:sz w:val="24"/>
        </w:rPr>
        <w:t>ただし、舗</w:t>
      </w:r>
      <w:r>
        <w:rPr>
          <w:rFonts w:hint="eastAsia" w:ascii="ＭＳ 明朝" w:hAnsi="ＭＳ 明朝" w:eastAsia="ＭＳ 明朝"/>
          <w:b w:val="0"/>
          <w:sz w:val="24"/>
        </w:rPr>
        <w:t>装（路盤、基層及び表層）の設計条件及び施工条件（公益社団法人日本道路協会が発行する舗装設計施工指針等に準じます。）を満たす性能及び品質を有する粒状路盤材として再生土を当該現場で埋め立てる場合に限られ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なお、舗装工事に伴う土地造成（路床及び路体）において再生土を使用する場合は、この条例の対象となりますので、使用することはできません。御注意ください。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※道路等の舗装工事（＝路盤、基層及び表層を敷設する工事）</w:t>
      </w:r>
    </w:p>
    <w:p>
      <w:pPr>
        <w:pStyle w:val="0"/>
        <w:rPr>
          <w:rFonts w:hint="eastAsia" w:ascii="ＭＳ 明朝" w:hAnsi="ＭＳ 明朝" w:eastAsia="ＭＳ 明朝"/>
          <w:sz w:val="24"/>
        </w:rPr>
      </w:pPr>
      <w:r>
        <w:rPr>
          <w:rFonts w:hint="eastAsia"/>
        </w:rPr>
        <w:drawing>
          <wp:anchor simplePos="0" relativeHeight="22" behindDoc="0" locked="0" layoutInCell="1" hidden="0" allowOverlap="1">
            <wp:simplePos x="0" y="0"/>
            <wp:positionH relativeFrom="page">
              <wp:posOffset>925830</wp:posOffset>
            </wp:positionH>
            <wp:positionV relativeFrom="page">
              <wp:posOffset>6630670</wp:posOffset>
            </wp:positionV>
            <wp:extent cx="5622290" cy="1640205"/>
            <wp:effectExtent l="0" t="0" r="0" b="0"/>
            <wp:wrapNone/>
            <wp:docPr id="1046" name="図 4"/>
            <a:graphic xmlns:a="http://schemas.openxmlformats.org/drawingml/2006/main">
              <a:graphicData uri="http://schemas.openxmlformats.org/drawingml/2006/picture">
                <pic:pic xmlns:pic="http://schemas.openxmlformats.org/drawingml/2006/picture">
                  <pic:nvPicPr>
                    <pic:cNvPr id="1046" name="図 4"/>
                    <pic:cNvPicPr>
                      <a:picLocks noChangeAspect="1"/>
                    </pic:cNvPicPr>
                  </pic:nvPicPr>
                  <pic:blipFill>
                    <a:blip r:embed="rId10"/>
                    <a:srcRect l="25621" t="34895" r="29207" b="41693"/>
                    <a:stretch>
                      <a:fillRect/>
                    </a:stretch>
                  </pic:blipFill>
                  <pic:spPr>
                    <a:xfrm>
                      <a:off x="0" y="0"/>
                      <a:ext cx="5622290" cy="1640205"/>
                    </a:xfrm>
                    <a:prstGeom prst="rect">
                      <a:avLst/>
                    </a:prstGeom>
                    <a:noFill/>
                    <a:ln>
                      <a:noFill/>
                    </a:ln>
                  </pic:spPr>
                </pic:pic>
              </a:graphicData>
            </a:graphic>
          </wp:anchor>
        </w:drawing>
      </w:r>
      <w:r>
        <w:rPr>
          <w:rFonts w:hint="eastAsia"/>
        </w:rPr>
        <mc:AlternateContent>
          <mc:Choice Requires="wps">
            <w:drawing>
              <wp:anchor distT="0" distB="0" distL="203200" distR="203200" simplePos="0" relativeHeight="26" behindDoc="0" locked="0" layoutInCell="1" hidden="0" allowOverlap="1">
                <wp:simplePos x="0" y="0"/>
                <wp:positionH relativeFrom="column">
                  <wp:posOffset>-148590</wp:posOffset>
                </wp:positionH>
                <wp:positionV relativeFrom="paragraph">
                  <wp:posOffset>114935</wp:posOffset>
                </wp:positionV>
                <wp:extent cx="170180" cy="22479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170180" cy="224790"/>
                        </a:xfrm>
                        <a:prstGeom prst="rect">
                          <a:avLst/>
                        </a:prstGeom>
                        <a:solidFill>
                          <a:schemeClr val="bg1"/>
                        </a:solidFill>
                        <a:ln w="12700" cap="flat" cmpd="sng" algn="ctr">
                          <a:solidFill>
                            <a:schemeClr val="bg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9.0500000000000007pt;mso-position-vertical-relative:text;mso-position-horizontal-relative:text;position:absolute;height:17.7pt;mso-wrap-distance-top:0pt;width:13.4pt;mso-wrap-distance-left:16pt;margin-left:-11.7pt;z-index:26;" o:spid="_x0000_s1047" o:allowincell="t" o:allowoverlap="t" filled="t" fillcolor="#ffffff [3212]" stroked="t" strokecolor="#ffffff [3212]"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1766570</wp:posOffset>
                </wp:positionH>
                <wp:positionV relativeFrom="paragraph">
                  <wp:posOffset>45720</wp:posOffset>
                </wp:positionV>
                <wp:extent cx="1524000" cy="294640"/>
                <wp:effectExtent l="19685" t="19685" r="29845" b="20320"/>
                <wp:wrapNone/>
                <wp:docPr id="1048" name="オブジェクト 0"/>
                <a:graphic xmlns:a="http://schemas.openxmlformats.org/drawingml/2006/main">
                  <a:graphicData uri="http://schemas.microsoft.com/office/word/2010/wordprocessingShape">
                    <wps:wsp>
                      <wps:cNvPr id="1048" name="オブジェクト 0"/>
                      <wps:cNvSpPr/>
                      <wps:spPr>
                        <a:xfrm>
                          <a:off x="0" y="0"/>
                          <a:ext cx="1524000" cy="294640"/>
                        </a:xfrm>
                        <a:prstGeom prst="roundRect">
                          <a:avLst/>
                        </a:prstGeom>
                        <a:ln w="28575" cap="flat" cmpd="sng" algn="ctr">
                          <a:solidFill>
                            <a:schemeClr val="accent1"/>
                          </a:solidFill>
                          <a:prstDash val="solid"/>
                          <a:miter lim="800000"/>
                        </a:ln>
                      </wps:spPr>
                      <wps:style>
                        <a:lnRef idx="2">
                          <a:schemeClr val="accent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16pt;mso-wrap-distance-bottom:0pt;margin-top:3.6pt;mso-position-vertical-relative:text;mso-position-horizontal-relative:text;position:absolute;height:23.2pt;mso-wrap-distance-top:0pt;width:120pt;mso-wrap-distance-left:16pt;margin-left:139.1pt;z-index:23;" o:spid="_x0000_s1048" o:allowincell="t" o:allowoverlap="t" filled="t" fillcolor="#ffffff [3201]" stroked="t" strokecolor="#5b9bd5 [3204]" strokeweight="2.25pt" o:spt="2" arcsize="10923f">
                <v:fill/>
                <v:stroke linestyle="single" miterlimit="8" endcap="flat" dashstyle="solid" filltype="solid"/>
                <v:textbox style="layout-flow:horizontal;"/>
                <v:imagedata o:title=""/>
                <w10:wrap type="none" anchorx="text" anchory="text"/>
              </v:roundrect>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t xml:space="preserve">                            </w:t>
      </w:r>
      <w:r>
        <w:rPr>
          <w:rFonts w:hint="eastAsia"/>
        </w:rPr>
        <mc:AlternateContent>
          <mc:Choice Requires="wps">
            <w:drawing>
              <wp:anchor simplePos="0" relativeHeight="24" behindDoc="0" locked="0" layoutInCell="1" hidden="0" allowOverlap="1">
                <wp:simplePos x="0" y="0"/>
                <wp:positionH relativeFrom="page">
                  <wp:posOffset>3003550</wp:posOffset>
                </wp:positionH>
                <wp:positionV relativeFrom="page">
                  <wp:posOffset>7959725</wp:posOffset>
                </wp:positionV>
                <wp:extent cx="1209675" cy="257175"/>
                <wp:effectExtent l="0" t="0" r="635" b="635"/>
                <wp:wrapNone/>
                <wp:docPr id="1049" name="テキスト 3"/>
                <a:graphic xmlns:a="http://schemas.openxmlformats.org/drawingml/2006/main">
                  <a:graphicData uri="http://schemas.microsoft.com/office/word/2010/wordprocessingShape">
                    <wps:wsp>
                      <wps:cNvPr id="1049" name="テキスト 3"/>
                      <wps:cNvSpPr txBox="1"/>
                      <wps:spPr>
                        <a:xfrm>
                          <a:off x="0" y="0"/>
                          <a:ext cx="1209675" cy="257175"/>
                        </a:xfrm>
                        <a:prstGeom prst="rect">
                          <a:avLst/>
                        </a:prstGeom>
                        <a:solidFill>
                          <a:schemeClr val="lt1"/>
                        </a:solid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jc w:val="center"/>
                              <w:rPr>
                                <w:rFonts w:hint="default"/>
                              </w:rPr>
                            </w:pPr>
                            <w:r>
                              <w:rPr>
                                <w:rFonts w:hint="default" w:ascii="AR P丸ゴシック体M" w:hAnsi="AR P丸ゴシック体M" w:eastAsia="AR P丸ゴシック体M"/>
                                <w:b w:val="1"/>
                              </w:rPr>
                              <w:t>再生土使用不可</w:t>
                            </w:r>
                          </w:p>
                        </w:txbxContent>
                      </wps:txbx>
                      <wps:bodyPr vertOverflow="clip" horzOverflow="clip" wrap="square"/>
                    </wps:wsp>
                  </a:graphicData>
                </a:graphic>
              </wp:anchor>
            </w:drawing>
          </mc:Choice>
          <mc:Fallback>
            <w:pict>
              <v:shapetype id="_x0000_t202" coordsize="21600,21600" o:spt="202" path="m,l,21600r21600,l21600,xe">
                <v:stroke joinstyle="miter"/>
                <v:path gradientshapeok="t" o:connecttype="rect"/>
              </v:shapetype>
              <v:shape id="テキスト 3" style="margin-top:626.75pt;mso-position-vertical-relative:page;mso-position-horizontal-relative:page;position:absolute;height:20.25pt;width:95.25pt;margin-left:236.5pt;z-index:24;" o:spid="_x0000_s1049" o:allowincell="t" o:allowoverlap="t" filled="t" fillcolor="#ffffff [3201]" stroked="f" strokeweight="0.75pt" o:spt="202" type="#_x0000_t202">
                <v:fill/>
                <v:stroke linestyle="single"/>
                <v:textbox style="layout-flow:horizontal;">
                  <w:txbxContent>
                    <w:p>
                      <w:pPr>
                        <w:pStyle w:val="0"/>
                        <w:snapToGrid w:val="0"/>
                        <w:jc w:val="center"/>
                        <w:rPr>
                          <w:rFonts w:hint="default"/>
                        </w:rPr>
                      </w:pPr>
                      <w:r>
                        <w:rPr>
                          <w:rFonts w:hint="default" w:ascii="AR P丸ゴシック体M" w:hAnsi="AR P丸ゴシック体M" w:eastAsia="AR P丸ゴシック体M"/>
                          <w:b w:val="1"/>
                        </w:rPr>
                        <w:t>再生土使用不可</w:t>
                      </w:r>
                    </w:p>
                  </w:txbxContent>
                </v:textbox>
                <v:imagedata o:title=""/>
                <w10:wrap type="none" anchorx="page" anchory="page"/>
              </v:shape>
            </w:pict>
          </mc:Fallback>
        </mc:AlternateContent>
      </w:r>
      <w:r>
        <w:rPr>
          <w:rFonts w:hint="eastAsia"/>
        </w:rPr>
        <w:t xml:space="preserve">         </w:t>
      </w:r>
    </w:p>
    <w:p>
      <w:pPr>
        <w:pStyle w:val="0"/>
        <w:rPr>
          <w:rFonts w:hint="eastAsia" w:ascii="ＭＳ 明朝" w:hAnsi="ＭＳ 明朝" w:eastAsia="ＭＳ 明朝"/>
          <w:sz w:val="24"/>
        </w:rPr>
      </w:pPr>
      <w:r>
        <w:rPr>
          <w:rFonts w:hint="eastAsia" w:ascii="ＭＳ 明朝" w:hAnsi="ＭＳ 明朝" w:eastAsia="ＭＳ 明朝"/>
          <w:sz w:val="24"/>
        </w:rPr>
        <w:t>・市道の舗装構成基準は、市建設課へお問い合わせください。</w:t>
      </w:r>
    </w:p>
    <w:p>
      <w:pPr>
        <w:pStyle w:val="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市建設課にて、各区・自治会等へ支給している砕石については、主に市道等の補修に使用されることから条例の対象外とします。また、補修の名目で埋立てと同等の行為を行うことは、本条例の主旨に反することとなります。</w:t>
      </w:r>
    </w:p>
    <w:p>
      <w:pPr>
        <w:pStyle w:val="0"/>
        <w:ind w:leftChars="0" w:firstLineChars="0"/>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明朝" w:hAnsi="ＭＳ明朝" w:eastAsia="ＭＳ明朝"/>
          <w:sz w:val="24"/>
        </w:rPr>
        <w:t>・</w:t>
      </w:r>
      <w:r>
        <w:rPr>
          <w:rFonts w:hint="default" w:ascii="ＭＳ明朝" w:hAnsi="ＭＳ明朝" w:eastAsia="ＭＳ明朝"/>
          <w:sz w:val="24"/>
        </w:rPr>
        <w:t>建築物その他の工作物の新築、改築又は除去に伴って発生したコンクリート、コンクリートくず及びアスファルト（瀝青（れきせい）材料、骨材、フィラー等から成るアスファルト合材のことをいいます。）を原料とする再生砕石によって行われる基礎工、裏込工及び埋戻工並びに一時堆積は、この条例に規</w:t>
      </w:r>
      <w:r>
        <w:rPr>
          <w:rFonts w:hint="eastAsia"/>
        </w:rPr>
        <w:drawing>
          <wp:anchor simplePos="0" relativeHeight="25" behindDoc="0" locked="0" layoutInCell="1" hidden="0" allowOverlap="1">
            <wp:simplePos x="0" y="0"/>
            <wp:positionH relativeFrom="page">
              <wp:posOffset>915035</wp:posOffset>
            </wp:positionH>
            <wp:positionV relativeFrom="page">
              <wp:posOffset>2820035</wp:posOffset>
            </wp:positionV>
            <wp:extent cx="5943600" cy="1830070"/>
            <wp:effectExtent l="0" t="0" r="0" b="0"/>
            <wp:wrapNone/>
            <wp:docPr id="1050" name="図 5"/>
            <a:graphic xmlns:a="http://schemas.openxmlformats.org/drawingml/2006/main">
              <a:graphicData uri="http://schemas.openxmlformats.org/drawingml/2006/picture">
                <pic:pic xmlns:pic="http://schemas.openxmlformats.org/drawingml/2006/picture">
                  <pic:nvPicPr>
                    <pic:cNvPr id="1050" name="図 5"/>
                    <pic:cNvPicPr>
                      <a:picLocks noChangeAspect="1"/>
                    </pic:cNvPicPr>
                  </pic:nvPicPr>
                  <pic:blipFill>
                    <a:blip r:embed="rId11"/>
                    <a:srcRect l="25548" t="25650" r="28349" b="49088"/>
                    <a:stretch>
                      <a:fillRect/>
                    </a:stretch>
                  </pic:blipFill>
                  <pic:spPr>
                    <a:xfrm>
                      <a:off x="0" y="0"/>
                      <a:ext cx="5943600" cy="1830070"/>
                    </a:xfrm>
                    <a:prstGeom prst="rect">
                      <a:avLst/>
                    </a:prstGeom>
                    <a:noFill/>
                    <a:ln>
                      <a:noFill/>
                    </a:ln>
                  </pic:spPr>
                </pic:pic>
              </a:graphicData>
            </a:graphic>
          </wp:anchor>
        </w:drawing>
      </w:r>
      <w:r>
        <w:rPr>
          <w:rFonts w:hint="default" w:ascii="ＭＳ明朝" w:hAnsi="ＭＳ明朝" w:eastAsia="ＭＳ明朝"/>
          <w:sz w:val="24"/>
        </w:rPr>
        <w:t>定する再生土の埋立て等には該当しません。</w:t>
      </w: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-115570</wp:posOffset>
                </wp:positionH>
                <wp:positionV relativeFrom="paragraph">
                  <wp:posOffset>57150</wp:posOffset>
                </wp:positionV>
                <wp:extent cx="170180" cy="22479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170180" cy="224790"/>
                        </a:xfrm>
                        <a:prstGeom prst="rect">
                          <a:avLst/>
                        </a:prstGeom>
                        <a:solidFill>
                          <a:schemeClr val="bg1"/>
                        </a:solidFill>
                        <a:ln w="12700" cap="flat" cmpd="sng" algn="ctr">
                          <a:solidFill>
                            <a:schemeClr val="bg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5pt;mso-position-vertical-relative:text;mso-position-horizontal-relative:text;position:absolute;height:17.7pt;mso-wrap-distance-top:0pt;width:13.4pt;mso-wrap-distance-left:16pt;margin-left:-9.1pt;z-index:27;" o:spid="_x0000_s1051" o:allowincell="t" o:allowoverlap="t" filled="t" fillcolor="#ffffff [3212]" stroked="t" strokecolor="#ffffff [3212]"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・ガーデニングやカーポート等の施工に伴う基礎も同様とします。</w:t>
      </w:r>
    </w:p>
    <w:p>
      <w:pPr>
        <w:pStyle w:val="0"/>
        <w:rPr>
          <w:rFonts w:hint="eastAsia" w:ascii="ＭＳ 明朝" w:hAnsi="ＭＳ 明朝" w:eastAsia="ＭＳ 明朝"/>
          <w:sz w:val="24"/>
        </w:rPr>
      </w:pPr>
      <w:r>
        <w:rPr>
          <w:rFonts w:hint="eastAsia" w:ascii="ＭＳ 明朝" w:hAnsi="ＭＳ 明朝" w:eastAsia="ＭＳ 明朝"/>
          <w:color w:val="auto"/>
          <w:sz w:val="24"/>
        </w:rPr>
        <w:t>　また、市内における地中埋設管等の周りについては管路保護のため、再生土の使用を規制する場合があることから、埋設管管理者へ確認をしてください。</w:t>
      </w:r>
    </w:p>
    <w:p>
      <w:pPr>
        <w:pStyle w:val="0"/>
        <w:rPr>
          <w:rFonts w:hint="eastAsia" w:ascii="ＭＳ 明朝" w:hAnsi="ＭＳ 明朝" w:eastAsia="ＭＳ 明朝"/>
          <w:sz w:val="24"/>
        </w:rPr>
      </w:pP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商品名で「再生砕石」、「再生路盤材」などと称していたり、あるいは工事名で「舗装工事」、「基礎工事」などと称していたとしても、そのことを理由として条例の適用が除外されるわけではなく、その資材の品質や使用の実態などから個別的かつ総合的に判断することになります。</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・産業廃棄物を、それが発生した現場内で中間処理し、同一の現場において自ら利用する場合は、この条例の対象とはなりません。</w:t>
      </w: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（例：舗装を砕いて、砕石として埋め戻すなど）</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・使用する再生土は有償で譲渡されていることが原則であり、運搬費などの諸経費を考慮した上で有償性が担保されている必要があります。</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再生土の埋立て等は、埋立て後の土地の利用目的が必要であり、経済的合理性に基づいて再生土が使用される必要があります。</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・再生土の埋立て後に条例の適用除外に該当しないことが判明した場合は、無届埋立てとしてその再生土の撤去を求めるほか、廃棄物の不法投棄として廃棄物処理法が適用されることがありますので、</w:t>
      </w:r>
      <w:r>
        <w:rPr>
          <w:rFonts w:hint="eastAsia" w:ascii="ＭＳ 明朝" w:hAnsi="ＭＳ 明朝" w:eastAsia="ＭＳ 明朝"/>
          <w:b w:val="0"/>
          <w:sz w:val="24"/>
        </w:rPr>
        <w:t>御注意ください。</w:t>
      </w:r>
    </w:p>
    <w:p>
      <w:pPr>
        <w:pStyle w:val="0"/>
        <w:autoSpaceDE w:val="0"/>
        <w:autoSpaceDN w:val="0"/>
        <w:adjustRightInd w:val="0"/>
        <w:jc w:val="center"/>
        <w:rPr>
          <w:rFonts w:hint="eastAsia" w:ascii="ＭＳ 明朝" w:hAnsi="ＭＳ 明朝" w:eastAsia="ＭＳ 明朝"/>
          <w:color w:val="auto"/>
          <w:sz w:val="24"/>
        </w:rPr>
      </w:pPr>
      <w:r>
        <w:rPr>
          <w:rFonts w:hint="eastAsia" w:ascii="ＭＳ ゴシック" w:hAnsi="ＭＳ ゴシック" w:eastAsia="ＭＳ ゴシック"/>
          <w:color w:val="auto"/>
          <w:sz w:val="24"/>
        </w:rPr>
        <w:t>再生土の使用に関するフロー</w:t>
      </w:r>
    </w:p>
    <w:p>
      <w:pPr>
        <w:pStyle w:val="0"/>
        <w:autoSpaceDE w:val="0"/>
        <w:autoSpaceDN w:val="0"/>
        <w:adjustRightInd w:val="0"/>
        <w:jc w:val="center"/>
        <w:rPr>
          <w:rFonts w:hint="eastAsia" w:ascii="ＭＳ 明朝" w:hAnsi="ＭＳ 明朝" w:eastAsia="ＭＳ 明朝"/>
          <w:sz w:val="24"/>
        </w:rPr>
      </w:pPr>
      <w:r>
        <w:rPr>
          <w:rFonts w:hint="eastAsia" w:ascii="ＭＳ ゴシック" w:hAnsi="ＭＳ ゴシック" w:eastAsia="ＭＳ ゴシック"/>
          <w:color w:val="auto"/>
          <w:sz w:val="24"/>
        </w:rPr>
        <w:t>（ただし、廃棄物処理法に基づく許可を受けている場合を除く。）</w:t>
      </w:r>
    </w:p>
    <w:p>
      <w:pPr>
        <w:pStyle w:val="0"/>
        <w:autoSpaceDE w:val="0"/>
        <w:autoSpaceDN w:val="0"/>
        <w:adjustRightInd w:val="0"/>
        <w:jc w:val="left"/>
        <w:rPr>
          <w:rFonts w:hint="eastAsia" w:ascii="ＭＳ 明朝" w:hAnsi="ＭＳ 明朝" w:eastAsia="ＭＳ 明朝"/>
          <w:sz w:val="24"/>
        </w:rPr>
      </w:pPr>
      <w:r>
        <w:rPr>
          <w:rFonts w:hint="eastAsia"/>
        </w:rPr>
        <mc:AlternateContent>
          <mc:Choice Requires="wps">
            <w:drawing>
              <wp:anchor distT="0" distB="0" distL="71755" distR="71755" simplePos="0" relativeHeight="39" behindDoc="0" locked="0" layoutInCell="1" hidden="0" allowOverlap="1">
                <wp:simplePos x="0" y="0"/>
                <wp:positionH relativeFrom="column">
                  <wp:posOffset>4493260</wp:posOffset>
                </wp:positionH>
                <wp:positionV relativeFrom="paragraph">
                  <wp:posOffset>199390</wp:posOffset>
                </wp:positionV>
                <wp:extent cx="550545" cy="428625"/>
                <wp:effectExtent l="635" t="1270" r="29845" b="11430"/>
                <wp:wrapNone/>
                <wp:docPr id="1052" name="オブジェクト 0"/>
                <a:graphic xmlns:a="http://schemas.openxmlformats.org/drawingml/2006/main">
                  <a:graphicData uri="http://schemas.microsoft.com/office/word/2010/wordprocessingShape">
                    <wps:wsp>
                      <wps:cNvPr id="1052" name="オブジェクト 0"/>
                      <wps:cNvSpPr/>
                      <wps:spPr>
                        <a:xfrm>
                          <a:off x="0" y="0"/>
                          <a:ext cx="550545" cy="428625"/>
                        </a:xfrm>
                        <a:prstGeom prst="rightArrow">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5.7pt;mso-position-vertical-relative:text;mso-position-horizontal-relative:text;position:absolute;height:33.75pt;mso-wrap-distance-top:0pt;width:43.35pt;mso-wrap-distance-left:5.65pt;margin-left:353.8pt;z-index:39;" o:spid="_x0000_s1052" o:allowincell="t" o:allowoverlap="t" filled="t" fillcolor="#000000 [3213]"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8" behindDoc="0" locked="0" layoutInCell="1" hidden="0" allowOverlap="1">
                <wp:simplePos x="0" y="0"/>
                <wp:positionH relativeFrom="column">
                  <wp:posOffset>1642745</wp:posOffset>
                </wp:positionH>
                <wp:positionV relativeFrom="paragraph">
                  <wp:posOffset>199390</wp:posOffset>
                </wp:positionV>
                <wp:extent cx="2190750" cy="82867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2190750" cy="828675"/>
                        </a:xfrm>
                        <a:prstGeom prst="roundRect">
                          <a:avLst/>
                        </a:prstGeom>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再生土の使用について、</w:t>
                            </w:r>
                          </w:p>
                          <w:p>
                            <w:pPr>
                              <w:pStyle w:val="0"/>
                              <w:jc w:val="left"/>
                              <w:rPr>
                                <w:rFonts w:hint="eastAsia"/>
                              </w:rPr>
                            </w:pPr>
                            <w:r>
                              <w:rPr>
                                <w:rFonts w:hint="eastAsia" w:ascii="ＭＳ Ｐゴシック" w:hAnsi="ＭＳ Ｐゴシック" w:eastAsia="ＭＳ Ｐゴシック"/>
                                <w:b w:val="0"/>
                                <w:color w:val="auto"/>
                                <w:sz w:val="22"/>
                              </w:rPr>
                              <w:t>規則第５条第２項第２号に規定されている舗装工事ですか。</w:t>
                            </w:r>
                          </w:p>
                        </w:txbxContent>
                      </wps:txbx>
                      <wps:bodyPr vertOverflow="overflow" horzOverflow="overflow" wrap="square" anchor="ctr"/>
                    </wps:wsp>
                  </a:graphicData>
                </a:graphic>
              </wp:anchor>
            </w:drawing>
          </mc:Choice>
          <mc:Fallback>
            <w:pict>
              <v:roundrect id="オブジェクト 0" style="mso-wrap-distance-right:5.65pt;mso-wrap-distance-bottom:0pt;margin-top:15.7pt;mso-position-vertical-relative:text;mso-position-horizontal-relative:text;v-text-anchor:middle;position:absolute;height:65.25pt;mso-wrap-distance-top:0pt;width:172.5pt;mso-wrap-distance-left:5.65pt;margin-left:129.35pt;z-index:38;" o:spid="_x0000_s1053" o:allowincell="t" o:allowoverlap="t" filled="t" fillcolor="#ffffff [3201]" stroked="t" strokecolor="#000000 [3213]" strokeweight="1pt" o:spt="2" arcsize="10923f">
                <v:fill/>
                <v:stroke linestyle="single" miterlimit="8" endcap="flat" dashstyle="solid" filltype="solid"/>
                <v:textbox style="layout-flow:horizontal;">
                  <w:txbxContent>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再生土の使用について、</w:t>
                      </w:r>
                    </w:p>
                    <w:p>
                      <w:pPr>
                        <w:pStyle w:val="0"/>
                        <w:jc w:val="left"/>
                        <w:rPr>
                          <w:rFonts w:hint="eastAsia"/>
                        </w:rPr>
                      </w:pPr>
                      <w:r>
                        <w:rPr>
                          <w:rFonts w:hint="eastAsia" w:ascii="ＭＳ Ｐゴシック" w:hAnsi="ＭＳ Ｐゴシック" w:eastAsia="ＭＳ Ｐゴシック"/>
                          <w:b w:val="0"/>
                          <w:color w:val="auto"/>
                          <w:sz w:val="22"/>
                        </w:rPr>
                        <w:t>規則第５条第２項第２号に規定されている舗装工事ですか。</w:t>
                      </w:r>
                    </w:p>
                  </w:txbxContent>
                </v:textbox>
                <v:imagedata o:title=""/>
                <w10:wrap type="none" anchorx="text" anchory="text"/>
              </v:roundrect>
            </w:pict>
          </mc:Fallback>
        </mc:AlternateConten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　　　　　　　　　　　　　　　　　　　　　　　　　　　　　　はい</w:t>
      </w:r>
    </w:p>
    <w:p>
      <w:pPr>
        <w:pStyle w:val="0"/>
        <w:autoSpaceDE w:val="0"/>
        <w:autoSpaceDN w:val="0"/>
        <w:adjustRightInd w:val="0"/>
        <w:jc w:val="left"/>
        <w:rPr>
          <w:rFonts w:hint="eastAsia" w:ascii="ＭＳ 明朝" w:hAnsi="ＭＳ 明朝" w:eastAsia="ＭＳ 明朝"/>
          <w:sz w:val="24"/>
        </w:rPr>
      </w:pPr>
      <w:r>
        <w:rPr>
          <w:rFonts w:hint="eastAsia"/>
        </w:rPr>
        <mc:AlternateContent>
          <mc:Choice Requires="wps">
            <w:drawing>
              <wp:anchor distT="0" distB="0" distL="71755" distR="71755" simplePos="0" relativeHeight="40" behindDoc="0" locked="0" layoutInCell="1" hidden="0" allowOverlap="1">
                <wp:simplePos x="0" y="0"/>
                <wp:positionH relativeFrom="column">
                  <wp:posOffset>4493260</wp:posOffset>
                </wp:positionH>
                <wp:positionV relativeFrom="paragraph">
                  <wp:posOffset>0</wp:posOffset>
                </wp:positionV>
                <wp:extent cx="550545" cy="428625"/>
                <wp:effectExtent l="635" t="1270" r="29845" b="11430"/>
                <wp:wrapNone/>
                <wp:docPr id="1054" name="オブジェクト 0"/>
                <a:graphic xmlns:a="http://schemas.openxmlformats.org/drawingml/2006/main">
                  <a:graphicData uri="http://schemas.microsoft.com/office/word/2010/wordprocessingShape">
                    <wps:wsp>
                      <wps:cNvPr id="1054" name="オブジェクト 0"/>
                      <wps:cNvSpPr/>
                      <wps:spPr>
                        <a:xfrm>
                          <a:off x="0" y="0"/>
                          <a:ext cx="550545" cy="428625"/>
                        </a:xfrm>
                        <a:prstGeom prst="rightArrow">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0pt;mso-position-vertical-relative:text;mso-position-horizontal-relative:text;position:absolute;height:33.75pt;mso-wrap-distance-top:0pt;width:43.35pt;mso-wrap-distance-left:5.65pt;margin-left:353.8pt;z-index:40;" o:spid="_x0000_s1054" o:allowincell="t" o:allowoverlap="t" filled="t" fillcolor="#ffffff [3212]"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41" behindDoc="0" locked="0" layoutInCell="1" hidden="0" allowOverlap="1">
                <wp:simplePos x="0" y="0"/>
                <wp:positionH relativeFrom="column">
                  <wp:posOffset>1177290</wp:posOffset>
                </wp:positionH>
                <wp:positionV relativeFrom="paragraph">
                  <wp:posOffset>73660</wp:posOffset>
                </wp:positionV>
                <wp:extent cx="550545" cy="428625"/>
                <wp:effectExtent l="0" t="43180" r="36195" b="1270"/>
                <wp:wrapNone/>
                <wp:docPr id="1055" name="オブジェクト 0"/>
                <a:graphic xmlns:a="http://schemas.openxmlformats.org/drawingml/2006/main">
                  <a:graphicData uri="http://schemas.microsoft.com/office/word/2010/wordprocessingShape">
                    <wps:wsp>
                      <wps:cNvPr id="1055" name="オブジェクト 0"/>
                      <wps:cNvSpPr/>
                      <wps:spPr>
                        <a:xfrm rot="8460000">
                          <a:off x="0" y="0"/>
                          <a:ext cx="550545" cy="428625"/>
                        </a:xfrm>
                        <a:prstGeom prst="rightArrow">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5.8pt;mso-position-vertical-relative:text;mso-position-horizontal-relative:text;position:absolute;height:33.75pt;mso-wrap-distance-top:0pt;width:43.35pt;mso-wrap-distance-left:5.65pt;margin-left:92.7pt;z-index:41;rotation:141;" o:spid="_x0000_s1055" o:allowincell="t" o:allowoverlap="t" filled="t" fillcolor="#000000 [3213]"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rPr>
        <mc:AlternateContent>
          <mc:Choice Requires="wps">
            <w:drawing>
              <wp:anchor distT="0" distB="0" distL="71755" distR="71755" simplePos="0" relativeHeight="42" behindDoc="0" locked="0" layoutInCell="1" hidden="0" allowOverlap="1">
                <wp:simplePos x="0" y="0"/>
                <wp:positionH relativeFrom="column">
                  <wp:posOffset>-165100</wp:posOffset>
                </wp:positionH>
                <wp:positionV relativeFrom="paragraph">
                  <wp:posOffset>52070</wp:posOffset>
                </wp:positionV>
                <wp:extent cx="1762125" cy="828675"/>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wps:spPr>
                        <a:xfrm>
                          <a:off x="0" y="0"/>
                          <a:ext cx="1762125" cy="828675"/>
                        </a:xfrm>
                        <a:prstGeom prst="roundRect">
                          <a:avLst/>
                        </a:prstGeom>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届出は不要となります。</w:t>
                            </w:r>
                          </w:p>
                        </w:txbxContent>
                      </wps:txbx>
                      <wps:bodyPr vertOverflow="overflow" horzOverflow="overflow" wrap="square" anchor="ctr"/>
                    </wps:wsp>
                  </a:graphicData>
                </a:graphic>
              </wp:anchor>
            </w:drawing>
          </mc:Choice>
          <mc:Fallback>
            <w:pict>
              <v:roundrect id="オブジェクト 0" style="mso-wrap-distance-right:5.65pt;mso-wrap-distance-bottom:0pt;margin-top:4.09pt;mso-position-vertical-relative:text;mso-position-horizontal-relative:text;v-text-anchor:middle;position:absolute;height:65.25pt;mso-wrap-distance-top:0pt;width:138.75pt;mso-wrap-distance-left:5.65pt;margin-left:-13pt;z-index:42;" o:spid="_x0000_s1056" o:allowincell="t" o:allowoverlap="t" filled="t" fillcolor="#ffffff [3201]" stroked="t" strokecolor="#000000 [3213]" strokeweight="1pt" o:spt="2" arcsize="10923f">
                <v:fill/>
                <v:stroke linestyle="single" miterlimit="8" endcap="flat" dashstyle="solid" filltype="solid"/>
                <v:textbox style="layout-flow:horizontal;">
                  <w:txbxContent>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届出は不要となります。</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43" behindDoc="0" locked="0" layoutInCell="1" hidden="0" allowOverlap="1">
                <wp:simplePos x="0" y="0"/>
                <wp:positionH relativeFrom="column">
                  <wp:posOffset>2438400</wp:posOffset>
                </wp:positionH>
                <wp:positionV relativeFrom="paragraph">
                  <wp:posOffset>147320</wp:posOffset>
                </wp:positionV>
                <wp:extent cx="550545" cy="428625"/>
                <wp:effectExtent l="1270" t="635" r="30480" b="10795"/>
                <wp:wrapNone/>
                <wp:docPr id="1057" name="オブジェクト 0"/>
                <a:graphic xmlns:a="http://schemas.openxmlformats.org/drawingml/2006/main">
                  <a:graphicData uri="http://schemas.microsoft.com/office/word/2010/wordprocessingShape">
                    <wps:wsp>
                      <wps:cNvPr id="1057" name="オブジェクト 0"/>
                      <wps:cNvSpPr/>
                      <wps:spPr>
                        <a:xfrm rot="5400000">
                          <a:off x="0" y="0"/>
                          <a:ext cx="550545" cy="428625"/>
                        </a:xfrm>
                        <a:prstGeom prst="rightArrow">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1.6pt;mso-position-vertical-relative:text;mso-position-horizontal-relative:text;position:absolute;height:33.75pt;mso-wrap-distance-top:0pt;width:43.35pt;mso-wrap-distance-left:5.65pt;margin-left:192pt;z-index:43;rotation:90;" o:spid="_x0000_s1057" o:allowincell="t" o:allowoverlap="t" filled="t" fillcolor="#ffffff [3212]"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4"/>
        </w:rPr>
        <w:t>　　　　　　　　　　　　　　　　　　　　　　　　　　　　　　いいえ</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rPr>
      </w:pPr>
      <w:r>
        <w:rPr>
          <w:rFonts w:hint="eastAsia"/>
        </w:rPr>
        <mc:AlternateContent>
          <mc:Choice Requires="wps">
            <w:drawing>
              <wp:anchor distT="0" distB="0" distL="71755" distR="71755" simplePos="0" relativeHeight="44" behindDoc="0" locked="0" layoutInCell="1" hidden="0" allowOverlap="1">
                <wp:simplePos x="0" y="0"/>
                <wp:positionH relativeFrom="column">
                  <wp:posOffset>1630680</wp:posOffset>
                </wp:positionH>
                <wp:positionV relativeFrom="paragraph">
                  <wp:posOffset>361315</wp:posOffset>
                </wp:positionV>
                <wp:extent cx="2190750" cy="828675"/>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wps:spPr>
                        <a:xfrm>
                          <a:off x="0" y="0"/>
                          <a:ext cx="2190750" cy="828675"/>
                        </a:xfrm>
                        <a:prstGeom prst="roundRect">
                          <a:avLst/>
                        </a:prstGeom>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再生土の使用について、基礎工、裏込工及び埋戻工のいずれかですか。</w:t>
                            </w:r>
                          </w:p>
                        </w:txbxContent>
                      </wps:txbx>
                      <wps:bodyPr vertOverflow="overflow" horzOverflow="overflow" wrap="square" anchor="ctr"/>
                    </wps:wsp>
                  </a:graphicData>
                </a:graphic>
              </wp:anchor>
            </w:drawing>
          </mc:Choice>
          <mc:Fallback>
            <w:pict>
              <v:roundrect id="オブジェクト 0" style="mso-wrap-distance-right:5.65pt;mso-wrap-distance-bottom:0pt;margin-top:28.45pt;mso-position-vertical-relative:text;mso-position-horizontal-relative:text;v-text-anchor:middle;position:absolute;height:65.25pt;mso-wrap-distance-top:0pt;width:172.5pt;mso-wrap-distance-left:5.65pt;margin-left:128.4pt;z-index:44;" o:spid="_x0000_s1058" o:allowincell="t" o:allowoverlap="t" filled="t" fillcolor="#ffffff [3201]" stroked="t" strokecolor="#000000 [3213]" strokeweight="1pt" o:spt="2" arcsize="10923f">
                <v:fill/>
                <v:stroke linestyle="single" miterlimit="8" endcap="flat" dashstyle="solid" filltype="solid"/>
                <v:textbox style="layout-flow:horizontal;">
                  <w:txbxContent>
                    <w:p>
                      <w:pPr>
                        <w:pStyle w:val="0"/>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再生土の使用について、基礎工、裏込工及び埋戻工のいずれかですか。</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45" behindDoc="0" locked="0" layoutInCell="1" hidden="0" allowOverlap="1">
                <wp:simplePos x="0" y="0"/>
                <wp:positionH relativeFrom="column">
                  <wp:posOffset>1168400</wp:posOffset>
                </wp:positionH>
                <wp:positionV relativeFrom="paragraph">
                  <wp:posOffset>1153795</wp:posOffset>
                </wp:positionV>
                <wp:extent cx="550545" cy="428625"/>
                <wp:effectExtent l="0" t="43180" r="36195" b="1270"/>
                <wp:wrapNone/>
                <wp:docPr id="1059" name="オブジェクト 0"/>
                <a:graphic xmlns:a="http://schemas.openxmlformats.org/drawingml/2006/main">
                  <a:graphicData uri="http://schemas.microsoft.com/office/word/2010/wordprocessingShape">
                    <wps:wsp>
                      <wps:cNvPr id="1059" name="オブジェクト 0"/>
                      <wps:cNvSpPr/>
                      <wps:spPr>
                        <a:xfrm rot="8460000">
                          <a:off x="0" y="0"/>
                          <a:ext cx="550545" cy="428625"/>
                        </a:xfrm>
                        <a:prstGeom prst="rightArrow">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90.85pt;mso-position-vertical-relative:text;mso-position-horizontal-relative:text;position:absolute;height:33.75pt;mso-wrap-distance-top:0pt;width:43.35pt;mso-wrap-distance-left:5.65pt;margin-left:92pt;z-index:45;rotation:141;" o:spid="_x0000_s1059" o:allowincell="t" o:allowoverlap="t" filled="t" fillcolor="#000000 [3213]"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46" behindDoc="0" locked="0" layoutInCell="1" hidden="0" allowOverlap="1">
                <wp:simplePos x="0" y="0"/>
                <wp:positionH relativeFrom="column">
                  <wp:posOffset>-198120</wp:posOffset>
                </wp:positionH>
                <wp:positionV relativeFrom="paragraph">
                  <wp:posOffset>1583055</wp:posOffset>
                </wp:positionV>
                <wp:extent cx="1762125" cy="82867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wps:spPr>
                        <a:xfrm>
                          <a:off x="0" y="0"/>
                          <a:ext cx="1762125" cy="828675"/>
                        </a:xfrm>
                        <a:prstGeom prst="roundRect">
                          <a:avLst/>
                        </a:prstGeom>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Ｐゴシック" w:hAnsi="ＭＳ Ｐゴシック" w:eastAsia="ＭＳ Ｐゴシック"/>
                                <w:sz w:val="22"/>
                              </w:rPr>
                            </w:pPr>
                            <w:r>
                              <w:rPr>
                                <w:rFonts w:hint="eastAsia" w:ascii="ＭＳ Ｐゴシック" w:hAnsi="ＭＳ Ｐゴシック" w:eastAsia="ＭＳ Ｐゴシック"/>
                                <w:color w:val="auto"/>
                                <w:sz w:val="22"/>
                              </w:rPr>
                              <w:t>届出は不要となります。</w:t>
                            </w:r>
                          </w:p>
                        </w:txbxContent>
                      </wps:txbx>
                      <wps:bodyPr vertOverflow="overflow" horzOverflow="overflow" wrap="square" anchor="ctr"/>
                    </wps:wsp>
                  </a:graphicData>
                </a:graphic>
              </wp:anchor>
            </w:drawing>
          </mc:Choice>
          <mc:Fallback>
            <w:pict>
              <v:roundrect id="オブジェクト 0" style="mso-wrap-distance-right:5.65pt;mso-wrap-distance-bottom:0pt;margin-top:124.65pt;mso-position-vertical-relative:text;mso-position-horizontal-relative:text;v-text-anchor:middle;position:absolute;height:65.25pt;mso-wrap-distance-top:0pt;width:138.75pt;mso-wrap-distance-left:5.65pt;margin-left:-15.6pt;z-index:46;" o:spid="_x0000_s1060" o:allowincell="t" o:allowoverlap="t" filled="t" fillcolor="#ffffff [3201]" stroked="t" strokecolor="#000000 [3213]" strokeweight="1pt" o:spt="2" arcsize="10923f">
                <v:fill/>
                <v:stroke linestyle="single" miterlimit="8" endcap="flat" dashstyle="solid" filltype="solid"/>
                <v:textbox style="layout-flow:horizontal;">
                  <w:txbxContent>
                    <w:p>
                      <w:pPr>
                        <w:pStyle w:val="0"/>
                        <w:jc w:val="left"/>
                        <w:rPr>
                          <w:rFonts w:hint="eastAsia" w:ascii="ＭＳ Ｐゴシック" w:hAnsi="ＭＳ Ｐゴシック" w:eastAsia="ＭＳ Ｐゴシック"/>
                          <w:sz w:val="22"/>
                        </w:rPr>
                      </w:pPr>
                      <w:r>
                        <w:rPr>
                          <w:rFonts w:hint="eastAsia" w:ascii="ＭＳ Ｐゴシック" w:hAnsi="ＭＳ Ｐゴシック" w:eastAsia="ＭＳ Ｐゴシック"/>
                          <w:color w:val="auto"/>
                          <w:sz w:val="22"/>
                        </w:rPr>
                        <w:t>届出は不要となります。</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47" behindDoc="0" locked="0" layoutInCell="1" hidden="0" allowOverlap="1">
                <wp:simplePos x="0" y="0"/>
                <wp:positionH relativeFrom="column">
                  <wp:posOffset>2444750</wp:posOffset>
                </wp:positionH>
                <wp:positionV relativeFrom="paragraph">
                  <wp:posOffset>1677035</wp:posOffset>
                </wp:positionV>
                <wp:extent cx="550545" cy="428625"/>
                <wp:effectExtent l="1270" t="635" r="30480" b="10795"/>
                <wp:wrapNone/>
                <wp:docPr id="1061" name="オブジェクト 0"/>
                <a:graphic xmlns:a="http://schemas.openxmlformats.org/drawingml/2006/main">
                  <a:graphicData uri="http://schemas.microsoft.com/office/word/2010/wordprocessingShape">
                    <wps:wsp>
                      <wps:cNvPr id="1061" name="オブジェクト 0"/>
                      <wps:cNvSpPr/>
                      <wps:spPr>
                        <a:xfrm rot="5400000">
                          <a:off x="0" y="0"/>
                          <a:ext cx="550545" cy="428625"/>
                        </a:xfrm>
                        <a:prstGeom prst="rightArrow">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2.05000000000001pt;mso-position-vertical-relative:text;mso-position-horizontal-relative:text;position:absolute;height:33.75pt;mso-wrap-distance-top:0pt;width:43.35pt;mso-wrap-distance-left:5.65pt;margin-left:192.5pt;z-index:47;rotation:90;" o:spid="_x0000_s1061" o:allowincell="t" o:allowoverlap="t" filled="t" fillcolor="#ffffff [3212]"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48" behindDoc="0" locked="0" layoutInCell="1" hidden="0" allowOverlap="1">
                <wp:simplePos x="0" y="0"/>
                <wp:positionH relativeFrom="column">
                  <wp:posOffset>1630680</wp:posOffset>
                </wp:positionH>
                <wp:positionV relativeFrom="paragraph">
                  <wp:posOffset>2375535</wp:posOffset>
                </wp:positionV>
                <wp:extent cx="2190750" cy="1200150"/>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wps:spPr>
                        <a:xfrm>
                          <a:off x="0" y="0"/>
                          <a:ext cx="2190750" cy="1200150"/>
                        </a:xfrm>
                        <a:prstGeom prst="roundRect">
                          <a:avLst/>
                        </a:prstGeom>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再生土の使用について、国、地方公共団体等が行う公共事業（規則</w:t>
                            </w:r>
                            <w:r>
                              <w:rPr>
                                <w:rFonts w:hint="eastAsia" w:ascii="ＭＳ ゴシック" w:hAnsi="ＭＳ ゴシック" w:eastAsia="ＭＳ ゴシック"/>
                                <w:b w:val="0"/>
                                <w:color w:val="auto"/>
                                <w:sz w:val="22"/>
                              </w:rPr>
                              <w:t>第６条に規定されている団体を含む。）ですか。</w:t>
                            </w:r>
                          </w:p>
                        </w:txbxContent>
                      </wps:txbx>
                      <wps:bodyPr vertOverflow="overflow" horzOverflow="overflow" wrap="square" anchor="ctr"/>
                    </wps:wsp>
                  </a:graphicData>
                </a:graphic>
              </wp:anchor>
            </w:drawing>
          </mc:Choice>
          <mc:Fallback>
            <w:pict>
              <v:roundrect id="オブジェクト 0" style="mso-wrap-distance-right:5.65pt;mso-wrap-distance-bottom:0pt;margin-top:187.05pt;mso-position-vertical-relative:text;mso-position-horizontal-relative:text;v-text-anchor:middle;position:absolute;height:94.5pt;mso-wrap-distance-top:0pt;width:172.5pt;mso-wrap-distance-left:5.65pt;margin-left:128.4pt;z-index:48;" o:spid="_x0000_s1062" o:allowincell="t" o:allowoverlap="t" filled="t" fillcolor="#ffffff [3201]" stroked="t" strokecolor="#000000 [3213]" strokeweight="1pt" o:spt="2" arcsize="10923f">
                <v:fill/>
                <v:stroke linestyle="single" miterlimit="8" endcap="flat" dashstyle="solid" filltype="solid"/>
                <v:textbox style="layout-flow:horizontal;">
                  <w:txbxContent>
                    <w:p>
                      <w:pPr>
                        <w:pStyle w:val="0"/>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再生土の使用について、国、地方公共団体等が行う公共事業（規則</w:t>
                      </w:r>
                      <w:r>
                        <w:rPr>
                          <w:rFonts w:hint="eastAsia" w:ascii="ＭＳ ゴシック" w:hAnsi="ＭＳ ゴシック" w:eastAsia="ＭＳ ゴシック"/>
                          <w:b w:val="0"/>
                          <w:color w:val="auto"/>
                          <w:sz w:val="22"/>
                        </w:rPr>
                        <w:t>第６条に規定されている団体を含む。）ですか。</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49" behindDoc="0" locked="0" layoutInCell="1" hidden="0" allowOverlap="1">
                <wp:simplePos x="0" y="0"/>
                <wp:positionH relativeFrom="column">
                  <wp:posOffset>3925570</wp:posOffset>
                </wp:positionH>
                <wp:positionV relativeFrom="paragraph">
                  <wp:posOffset>2771775</wp:posOffset>
                </wp:positionV>
                <wp:extent cx="550545" cy="428625"/>
                <wp:effectExtent l="635" t="1270" r="29845" b="11430"/>
                <wp:wrapNone/>
                <wp:docPr id="1063" name="オブジェクト 0"/>
                <a:graphic xmlns:a="http://schemas.openxmlformats.org/drawingml/2006/main">
                  <a:graphicData uri="http://schemas.microsoft.com/office/word/2010/wordprocessingShape">
                    <wps:wsp>
                      <wps:cNvPr id="1063" name="オブジェクト 0"/>
                      <wps:cNvSpPr/>
                      <wps:spPr>
                        <a:xfrm>
                          <a:off x="0" y="0"/>
                          <a:ext cx="550545" cy="428625"/>
                        </a:xfrm>
                        <a:prstGeom prst="rightArrow">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18.25pt;mso-position-vertical-relative:text;mso-position-horizontal-relative:text;position:absolute;height:33.75pt;mso-wrap-distance-top:0pt;width:43.35pt;mso-wrap-distance-left:5.65pt;margin-left:309.10000000000002pt;z-index:49;" o:spid="_x0000_s1063" o:allowincell="t" o:allowoverlap="t" filled="t" fillcolor="#ffffff [3212]"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50" behindDoc="0" locked="0" layoutInCell="1" hidden="0" allowOverlap="1">
                <wp:simplePos x="0" y="0"/>
                <wp:positionH relativeFrom="column">
                  <wp:posOffset>4533265</wp:posOffset>
                </wp:positionH>
                <wp:positionV relativeFrom="paragraph">
                  <wp:posOffset>2571115</wp:posOffset>
                </wp:positionV>
                <wp:extent cx="1333500" cy="828675"/>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wps:spPr>
                        <a:xfrm>
                          <a:off x="0" y="0"/>
                          <a:ext cx="1333500" cy="828675"/>
                        </a:xfrm>
                        <a:prstGeom prst="roundRect">
                          <a:avLst/>
                        </a:prstGeom>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color w:val="auto"/>
                                <w:sz w:val="22"/>
                              </w:rPr>
                              <w:t>再生土使用不可</w:t>
                            </w:r>
                          </w:p>
                        </w:txbxContent>
                      </wps:txbx>
                      <wps:bodyPr vertOverflow="overflow" horzOverflow="overflow" wrap="square" anchor="ctr"/>
                    </wps:wsp>
                  </a:graphicData>
                </a:graphic>
              </wp:anchor>
            </w:drawing>
          </mc:Choice>
          <mc:Fallback>
            <w:pict>
              <v:roundrect id="オブジェクト 0" style="mso-wrap-distance-right:5.65pt;mso-wrap-distance-bottom:0pt;margin-top:202.45pt;mso-position-vertical-relative:text;mso-position-horizontal-relative:text;v-text-anchor:middle;position:absolute;height:65.25pt;mso-wrap-distance-top:0pt;width:105pt;mso-wrap-distance-left:5.65pt;margin-left:356.95pt;z-index:50;" o:spid="_x0000_s1064" o:allowincell="t" o:allowoverlap="t" filled="t" fillcolor="#ffffff [3201]" stroked="t" strokecolor="#000000 [3213]" strokeweight="1pt" o:spt="2" arcsize="10923f">
                <v:fill/>
                <v:stroke linestyle="single" miterlimit="8" endcap="flat" dashstyle="solid" filltype="solid"/>
                <v:textbox style="layout-flow:horizontal;">
                  <w:txbxContent>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color w:val="auto"/>
                          <w:sz w:val="22"/>
                        </w:rPr>
                        <w:t>再生土使用不可</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51" behindDoc="0" locked="0" layoutInCell="1" hidden="0" allowOverlap="1">
                <wp:simplePos x="0" y="0"/>
                <wp:positionH relativeFrom="column">
                  <wp:posOffset>2461260</wp:posOffset>
                </wp:positionH>
                <wp:positionV relativeFrom="paragraph">
                  <wp:posOffset>3740785</wp:posOffset>
                </wp:positionV>
                <wp:extent cx="550545" cy="428625"/>
                <wp:effectExtent l="1270" t="635" r="30480" b="10795"/>
                <wp:wrapNone/>
                <wp:docPr id="1065" name="オブジェクト 0"/>
                <a:graphic xmlns:a="http://schemas.openxmlformats.org/drawingml/2006/main">
                  <a:graphicData uri="http://schemas.microsoft.com/office/word/2010/wordprocessingShape">
                    <wps:wsp>
                      <wps:cNvPr id="1065" name="オブジェクト 0"/>
                      <wps:cNvSpPr/>
                      <wps:spPr>
                        <a:xfrm rot="5400000">
                          <a:off x="0" y="0"/>
                          <a:ext cx="550545" cy="428625"/>
                        </a:xfrm>
                        <a:prstGeom prst="rightArrow">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94.55pt;mso-position-vertical-relative:text;mso-position-horizontal-relative:text;position:absolute;height:33.75pt;mso-wrap-distance-top:0pt;width:43.35pt;mso-wrap-distance-left:5.65pt;margin-left:193.8pt;z-index:51;rotation:90;" o:spid="_x0000_s1065" o:allowincell="t" o:allowoverlap="t" filled="t" fillcolor="#000000 [3213]"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52" behindDoc="0" locked="0" layoutInCell="1" hidden="0" allowOverlap="1">
                <wp:simplePos x="0" y="0"/>
                <wp:positionH relativeFrom="column">
                  <wp:posOffset>908050</wp:posOffset>
                </wp:positionH>
                <wp:positionV relativeFrom="paragraph">
                  <wp:posOffset>4439285</wp:posOffset>
                </wp:positionV>
                <wp:extent cx="3638550" cy="1333500"/>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wps:spPr>
                        <a:xfrm>
                          <a:off x="0" y="0"/>
                          <a:ext cx="3638550" cy="1333500"/>
                        </a:xfrm>
                        <a:prstGeom prst="roundRect">
                          <a:avLst/>
                        </a:prstGeom>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ゴシック" w:hAnsi="ＭＳ ゴシック" w:eastAsia="ＭＳ ゴシック"/>
                                <w:sz w:val="22"/>
                              </w:rPr>
                            </w:pPr>
                            <w:r>
                              <w:rPr>
                                <w:rFonts w:hint="eastAsia" w:ascii="ＭＳ ゴシック" w:hAnsi="ＭＳ ゴシック" w:eastAsia="ＭＳ ゴシック"/>
                                <w:b w:val="0"/>
                                <w:color w:val="auto"/>
                                <w:sz w:val="22"/>
                              </w:rPr>
                              <w:t>規則第７条に基づく</w:t>
                            </w:r>
                            <w:r>
                              <w:rPr>
                                <w:rFonts w:hint="eastAsia" w:ascii="ＭＳ ゴシック" w:hAnsi="ＭＳ ゴシック" w:eastAsia="ＭＳ ゴシック"/>
                                <w:b w:val="0"/>
                                <w:color w:val="auto"/>
                                <w:sz w:val="22"/>
                                <w:u w:val="none" w:color="auto"/>
                              </w:rPr>
                              <w:t>適用除外の届出を提出してください。（審査に時間を要すること、また、不備等が見受けられる場合は、再提出や追加書類をお願いすることから、事前の相談及び余裕をもった届出をお願いします。）</w:t>
                            </w:r>
                          </w:p>
                        </w:txbxContent>
                      </wps:txbx>
                      <wps:bodyPr vertOverflow="overflow" horzOverflow="overflow" wrap="square" anchor="ctr"/>
                    </wps:wsp>
                  </a:graphicData>
                </a:graphic>
              </wp:anchor>
            </w:drawing>
          </mc:Choice>
          <mc:Fallback>
            <w:pict>
              <v:roundrect id="オブジェクト 0" style="mso-wrap-distance-right:5.65pt;mso-wrap-distance-bottom:0pt;margin-top:349.55pt;mso-position-vertical-relative:text;mso-position-horizontal-relative:text;v-text-anchor:middle;position:absolute;height:105pt;mso-wrap-distance-top:0pt;width:286.5pt;mso-wrap-distance-left:5.65pt;margin-left:71.5pt;z-index:52;" o:spid="_x0000_s1066" o:allowincell="t" o:allowoverlap="t" filled="t" fillcolor="#ffffff [3201]" stroked="t" strokecolor="#000000 [3213]" strokeweight="1pt" o:spt="2" arcsize="10923f">
                <v:fill/>
                <v:stroke linestyle="single" miterlimit="8" endcap="flat" dashstyle="solid" filltype="solid"/>
                <v:textbox style="layout-flow:horizontal;">
                  <w:txbxContent>
                    <w:p>
                      <w:pPr>
                        <w:pStyle w:val="0"/>
                        <w:jc w:val="left"/>
                        <w:rPr>
                          <w:rFonts w:hint="eastAsia" w:ascii="ＭＳ ゴシック" w:hAnsi="ＭＳ ゴシック" w:eastAsia="ＭＳ ゴシック"/>
                          <w:sz w:val="22"/>
                        </w:rPr>
                      </w:pPr>
                      <w:r>
                        <w:rPr>
                          <w:rFonts w:hint="eastAsia" w:ascii="ＭＳ ゴシック" w:hAnsi="ＭＳ ゴシック" w:eastAsia="ＭＳ ゴシック"/>
                          <w:b w:val="0"/>
                          <w:color w:val="auto"/>
                          <w:sz w:val="22"/>
                        </w:rPr>
                        <w:t>規則第７条に基づく</w:t>
                      </w:r>
                      <w:r>
                        <w:rPr>
                          <w:rFonts w:hint="eastAsia" w:ascii="ＭＳ ゴシック" w:hAnsi="ＭＳ ゴシック" w:eastAsia="ＭＳ ゴシック"/>
                          <w:b w:val="0"/>
                          <w:color w:val="auto"/>
                          <w:sz w:val="22"/>
                          <w:u w:val="none" w:color="auto"/>
                        </w:rPr>
                        <w:t>適用除外の届出を提出してください。（審査に時間を要すること、また、不備等が見受けられる場合は、再提出や追加書類をお願いすることから、事前の相談及び余裕をもった届出をお願いします。）</w:t>
                      </w:r>
                    </w:p>
                  </w:txbxContent>
                </v:textbox>
                <v:imagedata o:title=""/>
                <w10:wrap type="none" anchorx="text" anchory="text"/>
              </v:roundrect>
            </w:pict>
          </mc:Fallback>
        </mc:AlternateContent>
      </w:r>
      <w:r>
        <w:rPr>
          <w:rFonts w:hint="eastAsia"/>
        </w:rPr>
        <w:br w:type="page"/>
      </w: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w:t>
      </w:r>
      <w:r>
        <w:rPr>
          <w:rFonts w:hint="eastAsia" w:ascii="ＭＳ ゴシック" w:hAnsi="ＭＳ ゴシック" w:eastAsia="ＭＳ ゴシック"/>
          <w:sz w:val="24"/>
        </w:rPr>
        <w:t>市が行う行政処分・立入検査等</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sz w:val="24"/>
        </w:rPr>
        <w:t>・条例第</w:t>
      </w:r>
      <w:r>
        <w:rPr>
          <w:rFonts w:hint="eastAsia" w:ascii="ＭＳ 明朝" w:hAnsi="ＭＳ 明朝" w:eastAsia="ＭＳ 明朝"/>
          <w:color w:val="auto"/>
          <w:sz w:val="24"/>
        </w:rPr>
        <w:t>３条には再生土の埋立て等の禁止等が明記されています。</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　条例第４条以下には、違反行為を行っている者又は、疑われる者に対する、措置命令・罰則の規定や、市職員による報告徴収・立入検査などの規定が明記されています。</w:t>
      </w:r>
    </w:p>
    <w:p>
      <w:pPr>
        <w:pStyle w:val="0"/>
        <w:autoSpaceDE w:val="0"/>
        <w:autoSpaceDN w:val="0"/>
        <w:adjustRightInd w:val="0"/>
        <w:jc w:val="left"/>
        <w:rPr>
          <w:rFonts w:hint="eastAsia" w:ascii="ＭＳ 明朝" w:hAnsi="ＭＳ 明朝" w:eastAsia="ＭＳ 明朝"/>
          <w:color w:val="auto"/>
        </w:rPr>
      </w:pPr>
    </w:p>
    <w:p>
      <w:pPr>
        <w:pStyle w:val="0"/>
        <w:autoSpaceDE w:val="0"/>
        <w:autoSpaceDN w:val="0"/>
        <w:adjustRightInd w:val="0"/>
        <w:ind w:left="0" w:leftChars="0"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①中止命令等（条例第４条）</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color w:val="auto"/>
          <w:sz w:val="24"/>
        </w:rPr>
        <w:t>市長は、第３条第</w:t>
      </w:r>
      <w:r>
        <w:rPr>
          <w:rFonts w:hint="eastAsia" w:ascii="ＭＳ 明朝" w:hAnsi="ＭＳ 明朝" w:eastAsia="ＭＳ 明朝"/>
          <w:sz w:val="24"/>
        </w:rPr>
        <w:t>１項の規定に違反して再生土の埋立て等を行った者に対し、当該再生土の埋立て等の中止を命じ、又は期限を定めて原状回復を命じることができます。</w:t>
      </w:r>
    </w:p>
    <w:p>
      <w:pPr>
        <w:pStyle w:val="0"/>
        <w:autoSpaceDE w:val="0"/>
        <w:autoSpaceDN w:val="0"/>
        <w:adjustRightInd w:val="0"/>
        <w:ind w:firstLine="240" w:firstLineChars="100"/>
        <w:jc w:val="left"/>
        <w:rPr>
          <w:rFonts w:hint="eastAsia" w:ascii="ＭＳ 明朝" w:hAnsi="ＭＳ 明朝" w:eastAsia="ＭＳ 明朝"/>
          <w:sz w:val="24"/>
        </w:rPr>
      </w:pPr>
    </w:p>
    <w:p>
      <w:pPr>
        <w:pStyle w:val="0"/>
        <w:autoSpaceDE w:val="0"/>
        <w:autoSpaceDN w:val="0"/>
        <w:adjustRightInd w:val="0"/>
        <w:ind w:left="0" w:leftChars="0" w:firstLine="240" w:firstLineChars="100"/>
        <w:jc w:val="left"/>
        <w:rPr>
          <w:rFonts w:hint="eastAsia" w:ascii="ＭＳ 明朝" w:hAnsi="ＭＳ 明朝" w:eastAsia="ＭＳ 明朝"/>
          <w:color w:val="auto"/>
        </w:rPr>
      </w:pPr>
      <w:r>
        <w:rPr>
          <w:rFonts w:hint="eastAsia" w:ascii="ＭＳ 明朝" w:hAnsi="ＭＳ 明朝" w:eastAsia="ＭＳ 明朝"/>
          <w:sz w:val="24"/>
        </w:rPr>
        <w:t>②報告徴収</w:t>
      </w:r>
      <w:r>
        <w:rPr>
          <w:rFonts w:hint="eastAsia" w:ascii="ＭＳ 明朝" w:hAnsi="ＭＳ 明朝" w:eastAsia="ＭＳ 明朝"/>
          <w:color w:val="auto"/>
          <w:sz w:val="24"/>
        </w:rPr>
        <w:t>（条例第５条）</w: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市長は、この条例の施行に必要な限度において、再生土の埋立て等（その疑いがある物を含む。）を行っており、又は行ったと認められる者に対し、再生土の埋立て等に関し、必要な報告を求めることができます。</w:t>
      </w:r>
    </w:p>
    <w:p>
      <w:pPr>
        <w:pStyle w:val="0"/>
        <w:autoSpaceDE w:val="0"/>
        <w:autoSpaceDN w:val="0"/>
        <w:adjustRightInd w:val="0"/>
        <w:ind w:firstLine="240" w:firstLineChars="100"/>
        <w:jc w:val="left"/>
        <w:rPr>
          <w:rFonts w:hint="eastAsia" w:ascii="ＭＳ 明朝" w:hAnsi="ＭＳ 明朝" w:eastAsia="ＭＳ 明朝"/>
          <w:color w:val="auto"/>
          <w:sz w:val="24"/>
        </w:rPr>
      </w:pPr>
    </w:p>
    <w:p>
      <w:pPr>
        <w:pStyle w:val="0"/>
        <w:autoSpaceDE w:val="0"/>
        <w:autoSpaceDN w:val="0"/>
        <w:adjustRightInd w:val="0"/>
        <w:ind w:left="0" w:leftChars="0" w:firstLine="240" w:firstLineChars="100"/>
        <w:jc w:val="left"/>
        <w:rPr>
          <w:rFonts w:hint="eastAsia" w:ascii="ＭＳ 明朝" w:hAnsi="ＭＳ 明朝" w:eastAsia="ＭＳ 明朝"/>
        </w:rPr>
      </w:pPr>
      <w:r>
        <w:rPr>
          <w:rFonts w:hint="eastAsia" w:ascii="ＭＳ 明朝" w:hAnsi="ＭＳ 明朝" w:eastAsia="ＭＳ 明朝"/>
          <w:color w:val="auto"/>
          <w:sz w:val="24"/>
        </w:rPr>
        <w:t>③立入検査（条例第６条）</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市長は、再生土の埋立て等に供するものと認められる区域又は再生土の埋立て等を行っており、若しくは行ったと認められる者の事務所その他の施設に立ち入り、帳簿、書類その他の物件を検査させ、又は関係者に質問させることができます。この場合において、再生土であることの疑いのある物を使用しているときは、検査のため必要最小限度の分量に限り、当該区域内の土を無償で採取させることができます。</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（検査の内容は、県残土条例及び県再生土条例における土質及び水質検査の基準に準じます。）</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0" w:leftChars="0" w:firstLine="240" w:firstLineChars="100"/>
        <w:jc w:val="left"/>
        <w:rPr>
          <w:rFonts w:hint="eastAsia" w:ascii="ＭＳ 明朝" w:hAnsi="ＭＳ 明朝" w:eastAsia="ＭＳ 明朝"/>
          <w:color w:val="auto"/>
        </w:rPr>
      </w:pPr>
      <w:r>
        <w:rPr>
          <w:rFonts w:hint="eastAsia" w:ascii="ＭＳ 明朝" w:hAnsi="ＭＳ 明朝" w:eastAsia="ＭＳ 明朝"/>
          <w:sz w:val="24"/>
        </w:rPr>
        <w:t>④罰則（条</w:t>
      </w:r>
      <w:r>
        <w:rPr>
          <w:rFonts w:hint="eastAsia" w:ascii="ＭＳ 明朝" w:hAnsi="ＭＳ 明朝" w:eastAsia="ＭＳ 明朝"/>
          <w:color w:val="auto"/>
          <w:sz w:val="24"/>
        </w:rPr>
        <w:t>例第８条及び第９条）</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color w:val="auto"/>
          <w:sz w:val="24"/>
        </w:rPr>
        <w:t>この条例の規定に違反した場</w:t>
      </w:r>
      <w:r>
        <w:rPr>
          <w:rFonts w:hint="eastAsia" w:ascii="ＭＳ 明朝" w:hAnsi="ＭＳ 明朝" w:eastAsia="ＭＳ 明朝"/>
          <w:sz w:val="24"/>
        </w:rPr>
        <w:t>合は、１年以下の懲役又は１００万円以下の罰金が科されることがあります。</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ゴシック" w:hAnsi="ＭＳ ゴシック" w:eastAsia="ＭＳ ゴシック"/>
          <w:color w:val="000000"/>
          <w:sz w:val="24"/>
        </w:rPr>
        <w:t>各種様式について</w:t>
      </w:r>
    </w:p>
    <w:p>
      <w:pPr>
        <w:pStyle w:val="0"/>
        <w:rPr>
          <w:rFonts w:hint="eastAsia" w:ascii="ＭＳ 明朝" w:hAnsi="ＭＳ 明朝" w:eastAsia="ＭＳ 明朝"/>
          <w:color w:val="000000"/>
        </w:rPr>
      </w:pPr>
      <w:r>
        <w:rPr>
          <w:rFonts w:hint="eastAsia" w:ascii="ＭＳ 明朝" w:hAnsi="ＭＳ 明朝" w:eastAsia="ＭＳ 明朝"/>
          <w:color w:val="000000"/>
        </w:rPr>
        <w:t>（</w:t>
      </w:r>
      <w:r>
        <w:rPr>
          <w:rFonts w:hint="eastAsia" w:ascii="ＭＳ 明朝" w:hAnsi="ＭＳ 明朝" w:eastAsia="ＭＳ 明朝"/>
          <w:color w:val="000000"/>
          <w:sz w:val="24"/>
        </w:rPr>
        <w:t>適用除外届出書は</w:t>
      </w:r>
      <w:r>
        <w:rPr>
          <w:rFonts w:hint="eastAsia" w:ascii="ＭＳ 明朝" w:hAnsi="ＭＳ 明朝" w:eastAsia="ＭＳ 明朝"/>
          <w:color w:val="auto"/>
          <w:sz w:val="24"/>
        </w:rPr>
        <w:t>施工</w:t>
      </w:r>
      <w:r>
        <w:rPr>
          <w:rFonts w:hint="eastAsia" w:ascii="ＭＳ 明朝" w:hAnsi="ＭＳ 明朝" w:eastAsia="ＭＳ 明朝"/>
          <w:color w:val="000000"/>
          <w:sz w:val="24"/>
        </w:rPr>
        <w:t>者が作成し、提出してください。）</w:t>
      </w:r>
    </w:p>
    <w:p>
      <w:pPr>
        <w:pStyle w:val="0"/>
        <w:rPr>
          <w:rFonts w:hint="eastAsia" w:ascii="ＭＳ 明朝" w:hAnsi="ＭＳ 明朝" w:eastAsia="ＭＳ 明朝"/>
          <w:color w:val="000000"/>
        </w:rPr>
      </w:pPr>
      <w:r>
        <w:rPr>
          <w:rFonts w:hint="eastAsia" w:ascii="ＭＳ 明朝" w:hAnsi="ＭＳ 明朝" w:eastAsia="ＭＳ 明朝"/>
          <w:color w:val="000000"/>
        </w:rPr>
        <w:t>　第１号様式（第７条）</w:t>
      </w:r>
    </w:p>
    <w:tbl>
      <w:tblPr>
        <w:tblStyle w:val="11"/>
        <w:tblW w:w="8647" w:type="dxa"/>
        <w:tblInd w:w="392" w:type="dxa"/>
        <w:tblLayout w:type="fixed"/>
        <w:tblLook w:firstRow="1" w:lastRow="0" w:firstColumn="1" w:lastColumn="0" w:noHBand="0" w:noVBand="1" w:val="04A0"/>
      </w:tblPr>
      <w:tblGrid>
        <w:gridCol w:w="8647"/>
      </w:tblGrid>
      <w:tr>
        <w:trPr/>
        <w:tc>
          <w:tcPr>
            <w:tcW w:w="86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tabs>
                <w:tab w:val="left" w:leader="none" w:pos="4620"/>
              </w:tabs>
              <w:autoSpaceDE w:val="0"/>
              <w:autoSpaceDN w:val="0"/>
              <w:adjustRightInd w:val="0"/>
              <w:spacing w:line="300" w:lineRule="exact"/>
              <w:jc w:val="center"/>
              <w:rPr>
                <w:rFonts w:hint="eastAsia" w:ascii="ＭＳ 明朝" w:hAnsi="ＭＳ 明朝" w:eastAsia="ＭＳ 明朝"/>
                <w:color w:val="000000"/>
                <w:sz w:val="24"/>
              </w:rPr>
            </w:pPr>
            <w:r>
              <w:rPr>
                <w:rFonts w:hint="eastAsia" w:ascii="ＭＳ 明朝" w:hAnsi="ＭＳ 明朝" w:eastAsia="ＭＳ 明朝"/>
                <w:color w:val="000000"/>
                <w:sz w:val="24"/>
              </w:rPr>
              <w:t>適用除外届出書</w:t>
            </w:r>
          </w:p>
          <w:p>
            <w:pPr>
              <w:pStyle w:val="0"/>
              <w:tabs>
                <w:tab w:val="left" w:leader="none" w:pos="4620"/>
              </w:tabs>
              <w:autoSpaceDE w:val="0"/>
              <w:autoSpaceDN w:val="0"/>
              <w:adjustRightInd w:val="0"/>
              <w:spacing w:line="300" w:lineRule="exact"/>
              <w:ind w:right="715" w:rightChars="276"/>
              <w:jc w:val="center"/>
              <w:rPr>
                <w:rFonts w:hint="eastAsia" w:ascii="ＭＳ 明朝" w:hAnsi="ＭＳ 明朝" w:eastAsia="ＭＳ 明朝"/>
                <w:color w:val="000000"/>
                <w:sz w:val="24"/>
              </w:rPr>
            </w:pPr>
          </w:p>
          <w:p>
            <w:pPr>
              <w:pStyle w:val="0"/>
              <w:autoSpaceDE w:val="0"/>
              <w:autoSpaceDN w:val="0"/>
              <w:adjustRightInd w:val="0"/>
              <w:spacing w:line="300" w:lineRule="exact"/>
              <w:ind w:right="-2"/>
              <w:jc w:val="right"/>
              <w:rPr>
                <w:rFonts w:hint="eastAsia" w:ascii="ＭＳ 明朝" w:hAnsi="ＭＳ 明朝" w:eastAsia="ＭＳ 明朝"/>
                <w:color w:val="000000"/>
                <w:sz w:val="24"/>
              </w:rPr>
            </w:pPr>
            <w:r>
              <w:rPr>
                <w:rFonts w:hint="eastAsia" w:ascii="ＭＳ 明朝" w:hAnsi="ＭＳ 明朝" w:eastAsia="ＭＳ 明朝"/>
                <w:color w:val="000000"/>
                <w:sz w:val="24"/>
              </w:rPr>
              <w:t>　　　　　　　　　　　　　　　　　　　　年　　月　　日</w:t>
            </w:r>
          </w:p>
          <w:p>
            <w:pPr>
              <w:pStyle w:val="0"/>
              <w:autoSpaceDE w:val="0"/>
              <w:autoSpaceDN w:val="0"/>
              <w:adjustRightInd w:val="0"/>
              <w:spacing w:line="300" w:lineRule="exact"/>
              <w:rPr>
                <w:rFonts w:hint="eastAsia" w:ascii="ＭＳ 明朝" w:hAnsi="ＭＳ 明朝" w:eastAsia="ＭＳ 明朝"/>
                <w:color w:val="000000"/>
                <w:sz w:val="24"/>
              </w:rPr>
            </w:pPr>
          </w:p>
          <w:p>
            <w:pPr>
              <w:pStyle w:val="0"/>
              <w:autoSpaceDE w:val="0"/>
              <w:autoSpaceDN w:val="0"/>
              <w:adjustRightInd w:val="0"/>
              <w:spacing w:line="300" w:lineRule="exact"/>
              <w:ind w:firstLine="239" w:firstLineChars="100"/>
              <w:rPr>
                <w:rFonts w:hint="eastAsia" w:ascii="ＭＳ 明朝" w:hAnsi="ＭＳ 明朝" w:eastAsia="ＭＳ 明朝"/>
                <w:color w:val="000000"/>
                <w:sz w:val="24"/>
              </w:rPr>
            </w:pPr>
            <w:r>
              <w:rPr>
                <w:rFonts w:hint="eastAsia" w:ascii="ＭＳ 明朝" w:hAnsi="ＭＳ 明朝" w:eastAsia="ＭＳ 明朝"/>
                <w:color w:val="000000"/>
                <w:sz w:val="24"/>
              </w:rPr>
              <w:t>大網白里市長　様</w:t>
            </w:r>
          </w:p>
          <w:p>
            <w:pPr>
              <w:pStyle w:val="0"/>
              <w:autoSpaceDE w:val="0"/>
              <w:autoSpaceDN w:val="0"/>
              <w:adjustRightInd w:val="0"/>
              <w:spacing w:line="300" w:lineRule="exact"/>
              <w:ind w:firstLine="239" w:firstLineChars="100"/>
              <w:rPr>
                <w:rFonts w:hint="eastAsia" w:ascii="ＭＳ 明朝" w:hAnsi="ＭＳ 明朝" w:eastAsia="ＭＳ 明朝"/>
                <w:color w:val="000000"/>
                <w:sz w:val="24"/>
              </w:rPr>
            </w:pPr>
          </w:p>
          <w:p>
            <w:pPr>
              <w:pStyle w:val="0"/>
              <w:autoSpaceDE w:val="0"/>
              <w:autoSpaceDN w:val="0"/>
              <w:adjustRightInd w:val="0"/>
              <w:spacing w:line="300" w:lineRule="exact"/>
              <w:rPr>
                <w:rFonts w:hint="eastAsia" w:ascii="ＭＳ 明朝" w:hAnsi="ＭＳ 明朝" w:eastAsia="ＭＳ 明朝"/>
                <w:color w:val="000000"/>
                <w:sz w:val="24"/>
              </w:rPr>
            </w:pPr>
          </w:p>
          <w:p>
            <w:pPr>
              <w:pStyle w:val="15"/>
              <w:autoSpaceDE w:val="0"/>
              <w:autoSpaceDN w:val="0"/>
              <w:adjustRightInd w:val="0"/>
              <w:spacing w:line="300" w:lineRule="exact"/>
              <w:ind w:right="4311" w:rightChars="0"/>
              <w:jc w:val="left"/>
              <w:rPr>
                <w:rFonts w:hint="eastAsia" w:ascii="ＭＳ 明朝" w:hAnsi="ＭＳ 明朝" w:eastAsia="ＭＳ 明朝"/>
                <w:color w:val="000000"/>
                <w:sz w:val="24"/>
              </w:rPr>
            </w:pPr>
            <w:r>
              <w:rPr>
                <w:rFonts w:hint="eastAsia" w:ascii="ＭＳ 明朝" w:hAnsi="ＭＳ 明朝" w:eastAsia="ＭＳ 明朝"/>
                <w:color w:val="000000"/>
                <w:sz w:val="24"/>
              </w:rPr>
              <w:t>　　　　　　　　　　　　　　住所</w:t>
            </w:r>
          </w:p>
          <w:p>
            <w:pPr>
              <w:pStyle w:val="15"/>
              <w:autoSpaceDE w:val="0"/>
              <w:autoSpaceDN w:val="0"/>
              <w:adjustRightInd w:val="0"/>
              <w:spacing w:line="300" w:lineRule="exact"/>
              <w:ind w:right="-1" w:firstLine="3587" w:firstLineChars="1500"/>
              <w:rPr>
                <w:rFonts w:hint="eastAsia" w:ascii="ＭＳ 明朝" w:hAnsi="ＭＳ 明朝" w:eastAsia="ＭＳ 明朝"/>
                <w:color w:val="000000"/>
                <w:sz w:val="24"/>
              </w:rPr>
            </w:pPr>
            <w:r>
              <w:rPr>
                <w:rFonts w:hint="eastAsia" w:ascii="ＭＳ 明朝" w:hAnsi="ＭＳ 明朝" w:eastAsia="ＭＳ 明朝"/>
                <w:color w:val="000000"/>
                <w:sz w:val="24"/>
              </w:rPr>
              <w:t>（法人にあっては、主たる事務所の所在地）</w:t>
            </w:r>
          </w:p>
          <w:p>
            <w:pPr>
              <w:pStyle w:val="15"/>
              <w:autoSpaceDE w:val="0"/>
              <w:autoSpaceDN w:val="0"/>
              <w:adjustRightInd w:val="0"/>
              <w:spacing w:line="300" w:lineRule="exact"/>
              <w:ind w:left="0" w:leftChars="0" w:right="3261" w:rightChars="0" w:firstLine="2400" w:firstLineChars="1000"/>
              <w:jc w:val="left"/>
              <w:rPr>
                <w:rFonts w:hint="eastAsia" w:ascii="ＭＳ 明朝" w:hAnsi="ＭＳ 明朝" w:eastAsia="ＭＳ 明朝"/>
                <w:color w:val="000000"/>
                <w:sz w:val="24"/>
              </w:rPr>
            </w:pPr>
            <w:r>
              <w:rPr>
                <w:rFonts w:hint="eastAsia" w:ascii="ＭＳ 明朝" w:hAnsi="ＭＳ 明朝" w:eastAsia="ＭＳ 明朝"/>
                <w:color w:val="000000"/>
                <w:sz w:val="24"/>
              </w:rPr>
              <w:t>届出者　氏名</w:t>
            </w:r>
          </w:p>
          <w:p>
            <w:pPr>
              <w:pStyle w:val="15"/>
              <w:autoSpaceDE w:val="0"/>
              <w:autoSpaceDN w:val="0"/>
              <w:adjustRightInd w:val="0"/>
              <w:spacing w:line="300" w:lineRule="exact"/>
              <w:ind w:right="-1" w:firstLine="3587" w:firstLineChars="1500"/>
              <w:rPr>
                <w:rFonts w:hint="eastAsia" w:ascii="ＭＳ 明朝" w:hAnsi="ＭＳ 明朝" w:eastAsia="ＭＳ 明朝"/>
                <w:color w:val="000000"/>
                <w:sz w:val="24"/>
              </w:rPr>
            </w:pPr>
            <w:r>
              <w:rPr>
                <w:rFonts w:hint="eastAsia" w:ascii="ＭＳ 明朝" w:hAnsi="ＭＳ 明朝" w:eastAsia="ＭＳ 明朝"/>
                <w:color w:val="000000"/>
                <w:sz w:val="24"/>
              </w:rPr>
              <w:t>（法人にあっては、名称及び代表者の氏名）</w:t>
            </w:r>
          </w:p>
          <w:p>
            <w:pPr>
              <w:pStyle w:val="15"/>
              <w:autoSpaceDE w:val="0"/>
              <w:autoSpaceDN w:val="0"/>
              <w:adjustRightInd w:val="0"/>
              <w:spacing w:line="300" w:lineRule="exact"/>
              <w:ind w:right="-1" w:rightChars="0" w:firstLine="3360" w:firstLineChars="1400"/>
              <w:jc w:val="left"/>
              <w:rPr>
                <w:rFonts w:hint="eastAsia" w:ascii="ＭＳ 明朝" w:hAnsi="ＭＳ 明朝" w:eastAsia="ＭＳ 明朝"/>
                <w:color w:val="000000"/>
                <w:sz w:val="24"/>
              </w:rPr>
            </w:pPr>
            <w:r>
              <w:rPr>
                <w:rFonts w:hint="eastAsia" w:ascii="ＭＳ 明朝" w:hAnsi="ＭＳ 明朝" w:eastAsia="ＭＳ 明朝"/>
                <w:color w:val="000000"/>
                <w:sz w:val="24"/>
              </w:rPr>
              <w:t>電話番号</w:t>
            </w:r>
          </w:p>
          <w:p>
            <w:pPr>
              <w:pStyle w:val="15"/>
              <w:autoSpaceDE w:val="0"/>
              <w:autoSpaceDN w:val="0"/>
              <w:adjustRightInd w:val="0"/>
              <w:spacing w:line="300" w:lineRule="exact"/>
              <w:ind w:right="-1" w:rightChars="0" w:firstLine="3360" w:firstLineChars="1400"/>
              <w:jc w:val="left"/>
              <w:rPr>
                <w:rFonts w:hint="eastAsia" w:ascii="ＭＳ 明朝" w:hAnsi="ＭＳ 明朝" w:eastAsia="ＭＳ 明朝"/>
                <w:color w:val="000000"/>
                <w:sz w:val="24"/>
              </w:rPr>
            </w:pPr>
            <w:r>
              <w:rPr>
                <w:rFonts w:hint="eastAsia" w:ascii="ＭＳ 明朝" w:hAnsi="ＭＳ 明朝" w:eastAsia="ＭＳ 明朝"/>
                <w:color w:val="000000"/>
                <w:sz w:val="24"/>
              </w:rPr>
              <w:t>担当者名</w:t>
            </w:r>
          </w:p>
          <w:p>
            <w:pPr>
              <w:pStyle w:val="0"/>
              <w:tabs>
                <w:tab w:val="left" w:leader="none" w:pos="4620"/>
              </w:tabs>
              <w:autoSpaceDE w:val="0"/>
              <w:autoSpaceDN w:val="0"/>
              <w:adjustRightInd w:val="0"/>
              <w:spacing w:line="300" w:lineRule="exact"/>
              <w:ind w:right="-1"/>
              <w:jc w:val="left"/>
              <w:rPr>
                <w:rFonts w:hint="eastAsia" w:ascii="ＭＳ 明朝" w:hAnsi="ＭＳ 明朝" w:eastAsia="ＭＳ 明朝"/>
                <w:color w:val="000000"/>
                <w:sz w:val="24"/>
              </w:rPr>
            </w:pPr>
          </w:p>
          <w:p>
            <w:pPr>
              <w:pStyle w:val="0"/>
              <w:autoSpaceDE w:val="0"/>
              <w:autoSpaceDN w:val="0"/>
              <w:adjustRightInd w:val="0"/>
              <w:spacing w:line="300" w:lineRule="exact"/>
              <w:rPr>
                <w:rFonts w:hint="eastAsia" w:ascii="ＭＳ 明朝" w:hAnsi="ＭＳ 明朝" w:eastAsia="ＭＳ 明朝"/>
                <w:color w:val="000000"/>
                <w:sz w:val="24"/>
              </w:rPr>
            </w:pPr>
          </w:p>
          <w:p>
            <w:pPr>
              <w:pStyle w:val="0"/>
              <w:autoSpaceDE w:val="0"/>
              <w:autoSpaceDN w:val="0"/>
              <w:adjustRightInd w:val="0"/>
              <w:spacing w:line="300" w:lineRule="exact"/>
              <w:ind w:firstLine="239" w:firstLineChars="100"/>
              <w:rPr>
                <w:rFonts w:hint="eastAsia" w:ascii="ＭＳ 明朝" w:hAnsi="ＭＳ 明朝" w:eastAsia="ＭＳ 明朝"/>
                <w:color w:val="000000"/>
                <w:sz w:val="24"/>
              </w:rPr>
            </w:pPr>
            <w:r>
              <w:rPr>
                <w:rFonts w:hint="eastAsia" w:ascii="ＭＳ 明朝" w:hAnsi="ＭＳ 明朝" w:eastAsia="ＭＳ 明朝"/>
                <w:color w:val="000000"/>
                <w:sz w:val="24"/>
              </w:rPr>
              <w:t>大網白里市再生土の埋立て等規制条例第３条</w:t>
            </w:r>
            <w:r>
              <w:rPr>
                <w:rFonts w:hint="eastAsia" w:ascii="ＭＳ 明朝" w:hAnsi="ＭＳ 明朝" w:eastAsia="ＭＳ 明朝"/>
                <w:color w:val="000000"/>
                <w:kern w:val="0"/>
                <w:sz w:val="24"/>
              </w:rPr>
              <w:t>第１項</w:t>
            </w:r>
            <w:r>
              <w:rPr>
                <w:rFonts w:hint="eastAsia" w:ascii="ＭＳ 明朝" w:hAnsi="ＭＳ 明朝" w:eastAsia="ＭＳ 明朝"/>
                <w:color w:val="000000"/>
                <w:sz w:val="24"/>
              </w:rPr>
              <w:t>ただし書の規定により、再生土の埋立て等の適用除外に該当するので、同条第２項の規定により、下記のとおり関係書類及び図面を添えて届け出ます。</w:t>
            </w:r>
          </w:p>
          <w:p>
            <w:pPr>
              <w:pStyle w:val="0"/>
              <w:autoSpaceDE w:val="0"/>
              <w:autoSpaceDN w:val="0"/>
              <w:adjustRightInd w:val="0"/>
              <w:spacing w:line="300" w:lineRule="exact"/>
              <w:rPr>
                <w:rFonts w:hint="eastAsia" w:ascii="ＭＳ 明朝" w:hAnsi="ＭＳ 明朝" w:eastAsia="ＭＳ 明朝"/>
                <w:color w:val="000000"/>
                <w:sz w:val="24"/>
              </w:rPr>
            </w:pPr>
          </w:p>
          <w:p>
            <w:pPr>
              <w:pStyle w:val="0"/>
              <w:autoSpaceDE w:val="0"/>
              <w:autoSpaceDN w:val="0"/>
              <w:adjustRightInd w:val="0"/>
              <w:spacing w:line="300" w:lineRule="exact"/>
              <w:ind w:right="552" w:rightChars="213"/>
              <w:jc w:val="center"/>
              <w:rPr>
                <w:rFonts w:hint="eastAsia" w:ascii="ＭＳ 明朝" w:hAnsi="ＭＳ 明朝" w:eastAsia="ＭＳ 明朝"/>
                <w:color w:val="000000"/>
                <w:sz w:val="24"/>
              </w:rPr>
            </w:pPr>
            <w:r>
              <w:rPr>
                <w:rFonts w:hint="eastAsia" w:ascii="ＭＳ 明朝" w:hAnsi="ＭＳ 明朝" w:eastAsia="ＭＳ 明朝"/>
                <w:color w:val="000000"/>
                <w:sz w:val="24"/>
              </w:rPr>
              <w:t>記</w:t>
            </w:r>
          </w:p>
          <w:p>
            <w:pPr>
              <w:pStyle w:val="0"/>
              <w:autoSpaceDE w:val="0"/>
              <w:autoSpaceDN w:val="0"/>
              <w:adjustRightInd w:val="0"/>
              <w:spacing w:line="300" w:lineRule="exact"/>
              <w:rPr>
                <w:rFonts w:hint="eastAsia" w:ascii="ＭＳ 明朝" w:hAnsi="ＭＳ 明朝" w:eastAsia="ＭＳ 明朝"/>
                <w:color w:val="000000"/>
                <w:sz w:val="24"/>
              </w:rPr>
            </w:pPr>
          </w:p>
          <w:p>
            <w:pPr>
              <w:pStyle w:val="0"/>
              <w:spacing w:line="300" w:lineRule="exact"/>
              <w:rPr>
                <w:rFonts w:hint="eastAsia" w:ascii="ＭＳ 明朝" w:hAnsi="ＭＳ 明朝" w:eastAsia="ＭＳ 明朝"/>
                <w:color w:val="000000"/>
                <w:sz w:val="24"/>
              </w:rPr>
            </w:pPr>
            <w:r>
              <w:rPr>
                <w:rFonts w:hint="eastAsia" w:ascii="ＭＳ 明朝" w:hAnsi="ＭＳ 明朝" w:eastAsia="ＭＳ 明朝"/>
                <w:color w:val="000000"/>
                <w:sz w:val="24"/>
              </w:rPr>
              <w:t>添付書類</w:t>
            </w:r>
          </w:p>
          <w:p>
            <w:pPr>
              <w:pStyle w:val="0"/>
              <w:spacing w:line="300" w:lineRule="exact"/>
              <w:rPr>
                <w:rFonts w:hint="eastAsia" w:ascii="ＭＳ 明朝" w:hAnsi="ＭＳ 明朝" w:eastAsia="ＭＳ 明朝"/>
                <w:color w:val="000000"/>
                <w:sz w:val="24"/>
              </w:rPr>
            </w:pPr>
            <w:r>
              <w:rPr>
                <w:rFonts w:hint="eastAsia" w:ascii="ＭＳ 明朝" w:hAnsi="ＭＳ 明朝" w:eastAsia="ＭＳ 明朝"/>
                <w:color w:val="000000"/>
                <w:sz w:val="24"/>
              </w:rPr>
              <w:t>　１　再生土の埋立て等に供する区域の位置図及び付近の見取図</w:t>
            </w:r>
          </w:p>
          <w:p>
            <w:pPr>
              <w:pStyle w:val="0"/>
              <w:spacing w:line="300" w:lineRule="exact"/>
              <w:ind w:left="478" w:hanging="478" w:hangingChars="200"/>
              <w:rPr>
                <w:rFonts w:hint="eastAsia" w:ascii="ＭＳ 明朝" w:hAnsi="ＭＳ 明朝" w:eastAsia="ＭＳ 明朝"/>
                <w:color w:val="000000"/>
                <w:sz w:val="24"/>
              </w:rPr>
            </w:pPr>
            <w:r>
              <w:rPr>
                <w:rFonts w:hint="eastAsia" w:ascii="ＭＳ 明朝" w:hAnsi="ＭＳ 明朝" w:eastAsia="ＭＳ 明朝"/>
                <w:color w:val="000000"/>
                <w:sz w:val="24"/>
              </w:rPr>
              <w:t>　２　再生土の埋立て等に供する区域の計画平面図及び計画断面図（施工前後の構造が確認できるものに限る。）</w:t>
            </w:r>
          </w:p>
          <w:p>
            <w:pPr>
              <w:pStyle w:val="0"/>
              <w:spacing w:line="300" w:lineRule="exact"/>
              <w:ind w:left="478" w:hanging="478" w:hangingChars="200"/>
              <w:rPr>
                <w:rFonts w:hint="eastAsia" w:ascii="ＭＳ 明朝" w:hAnsi="ＭＳ 明朝" w:eastAsia="ＭＳ 明朝"/>
                <w:color w:val="000000"/>
                <w:sz w:val="24"/>
              </w:rPr>
            </w:pPr>
            <w:r>
              <w:rPr>
                <w:rFonts w:hint="eastAsia" w:ascii="ＭＳ 明朝" w:hAnsi="ＭＳ 明朝" w:eastAsia="ＭＳ 明朝"/>
                <w:color w:val="000000"/>
                <w:sz w:val="24"/>
              </w:rPr>
              <w:t>　３　再生土の埋立て等に供する区域の土地の登記事項証明書及び公図の写し</w:t>
            </w:r>
          </w:p>
          <w:p>
            <w:pPr>
              <w:pStyle w:val="0"/>
              <w:spacing w:line="300" w:lineRule="exact"/>
              <w:ind w:left="478" w:hanging="478" w:hangingChars="200"/>
              <w:rPr>
                <w:rFonts w:hint="eastAsia" w:ascii="ＭＳ 明朝" w:hAnsi="ＭＳ 明朝" w:eastAsia="ＭＳ 明朝"/>
                <w:color w:val="000000"/>
                <w:sz w:val="24"/>
              </w:rPr>
            </w:pPr>
            <w:r>
              <w:rPr>
                <w:rFonts w:hint="eastAsia" w:ascii="ＭＳ 明朝" w:hAnsi="ＭＳ 明朝" w:eastAsia="ＭＳ 明朝"/>
                <w:color w:val="000000"/>
                <w:sz w:val="24"/>
              </w:rPr>
              <w:t>　４　再生土の埋立て等に使用される再生土の販売事業者ごとの搬入量及び搬入期間を記載した書面</w:t>
            </w:r>
          </w:p>
          <w:p>
            <w:pPr>
              <w:pStyle w:val="0"/>
              <w:spacing w:line="300" w:lineRule="exact"/>
              <w:ind w:left="478" w:hanging="478" w:hangingChars="200"/>
              <w:rPr>
                <w:rFonts w:hint="eastAsia" w:ascii="ＭＳ 明朝" w:hAnsi="ＭＳ 明朝" w:eastAsia="ＭＳ 明朝"/>
                <w:color w:val="000000"/>
                <w:sz w:val="24"/>
              </w:rPr>
            </w:pPr>
            <w:r>
              <w:rPr>
                <w:rFonts w:hint="eastAsia" w:ascii="ＭＳ 明朝" w:hAnsi="ＭＳ 明朝" w:eastAsia="ＭＳ 明朝"/>
                <w:color w:val="000000"/>
                <w:sz w:val="24"/>
              </w:rPr>
              <w:t>　５　再生土の埋立て等に使用される再生土の性状を証する書面</w:t>
            </w:r>
          </w:p>
          <w:p>
            <w:pPr>
              <w:pStyle w:val="0"/>
              <w:spacing w:line="300" w:lineRule="exact"/>
              <w:ind w:left="478" w:hanging="478" w:hangingChars="200"/>
              <w:rPr>
                <w:rFonts w:hint="eastAsia" w:ascii="ＭＳ 明朝" w:hAnsi="ＭＳ 明朝" w:eastAsia="ＭＳ 明朝"/>
                <w:color w:val="000000"/>
                <w:sz w:val="24"/>
              </w:rPr>
            </w:pPr>
            <w:r>
              <w:rPr>
                <w:rFonts w:hint="eastAsia" w:ascii="ＭＳ 明朝" w:hAnsi="ＭＳ 明朝" w:eastAsia="ＭＳ 明朝"/>
                <w:color w:val="000000"/>
                <w:sz w:val="24"/>
              </w:rPr>
              <w:t>　６　再生土の埋立て等に使用される再生土の売買に関する事項を記載した書面</w:t>
            </w:r>
          </w:p>
          <w:p>
            <w:pPr>
              <w:pStyle w:val="0"/>
              <w:spacing w:line="300" w:lineRule="exact"/>
              <w:rPr>
                <w:rFonts w:hint="eastAsia" w:ascii="ＭＳ 明朝" w:hAnsi="ＭＳ 明朝" w:eastAsia="ＭＳ 明朝"/>
                <w:color w:val="000000"/>
                <w:sz w:val="24"/>
              </w:rPr>
            </w:pPr>
            <w:r>
              <w:rPr>
                <w:rFonts w:hint="eastAsia" w:ascii="ＭＳ 明朝" w:hAnsi="ＭＳ 明朝" w:eastAsia="ＭＳ 明朝"/>
                <w:color w:val="000000"/>
                <w:sz w:val="24"/>
              </w:rPr>
              <w:t>　７　再生土の崩落、飛散、流出を防止する措置の内容を記載した書面</w:t>
            </w:r>
          </w:p>
          <w:p>
            <w:pPr>
              <w:pStyle w:val="0"/>
              <w:spacing w:line="300" w:lineRule="exact"/>
              <w:ind w:left="478" w:hanging="478" w:hangingChars="200"/>
              <w:rPr>
                <w:rFonts w:hint="eastAsia" w:ascii="ＭＳ 明朝" w:hAnsi="ＭＳ 明朝" w:eastAsia="ＭＳ 明朝"/>
                <w:color w:val="000000"/>
                <w:sz w:val="24"/>
              </w:rPr>
            </w:pPr>
            <w:r>
              <w:rPr>
                <w:rFonts w:hint="eastAsia" w:ascii="ＭＳ 明朝" w:hAnsi="ＭＳ 明朝" w:eastAsia="ＭＳ 明朝"/>
                <w:color w:val="000000"/>
                <w:sz w:val="24"/>
              </w:rPr>
              <w:t>　８　再生土の埋立て等による周辺地域の生活環境への影響を防止する措置の内容を記載した書面</w:t>
            </w:r>
          </w:p>
          <w:p>
            <w:pPr>
              <w:pStyle w:val="0"/>
              <w:spacing w:line="300" w:lineRule="exact"/>
              <w:rPr>
                <w:rFonts w:hint="eastAsia" w:ascii="ＭＳ 明朝" w:hAnsi="ＭＳ 明朝" w:eastAsia="ＭＳ 明朝"/>
                <w:color w:val="000000"/>
                <w:sz w:val="24"/>
              </w:rPr>
            </w:pPr>
            <w:r>
              <w:rPr>
                <w:rFonts w:hint="eastAsia" w:ascii="ＭＳ 明朝" w:hAnsi="ＭＳ 明朝" w:eastAsia="ＭＳ 明朝"/>
                <w:color w:val="000000"/>
                <w:sz w:val="24"/>
              </w:rPr>
              <w:t>　９　擁壁を用いる場合は、当該擁壁の断面図及び背面図</w:t>
            </w:r>
          </w:p>
          <w:p>
            <w:pPr>
              <w:pStyle w:val="0"/>
              <w:spacing w:line="300" w:lineRule="exact"/>
              <w:rPr>
                <w:rFonts w:hint="eastAsia" w:ascii="ＭＳ 明朝" w:hAnsi="ＭＳ 明朝" w:eastAsia="ＭＳ 明朝"/>
                <w:color w:val="000000"/>
                <w:sz w:val="24"/>
              </w:rPr>
            </w:pPr>
            <w:r>
              <w:rPr>
                <w:rFonts w:hint="eastAsia" w:ascii="ＭＳ 明朝" w:hAnsi="ＭＳ 明朝" w:eastAsia="ＭＳ 明朝"/>
                <w:color w:val="000000"/>
                <w:sz w:val="24"/>
              </w:rPr>
              <w:t>　１０　再生土の埋立て等に使用される再生土の搬入経路図</w:t>
            </w:r>
          </w:p>
          <w:p>
            <w:pPr>
              <w:pStyle w:val="0"/>
              <w:spacing w:line="300" w:lineRule="exact"/>
              <w:rPr>
                <w:rFonts w:hint="eastAsia" w:ascii="ＭＳ 明朝" w:hAnsi="ＭＳ 明朝" w:eastAsia="ＭＳ 明朝"/>
                <w:color w:val="000000"/>
                <w:sz w:val="24"/>
              </w:rPr>
            </w:pPr>
            <w:r>
              <w:rPr>
                <w:rFonts w:hint="eastAsia" w:ascii="ＭＳ 明朝" w:hAnsi="ＭＳ 明朝" w:eastAsia="ＭＳ 明朝"/>
                <w:color w:val="000000"/>
                <w:sz w:val="24"/>
              </w:rPr>
              <w:t>　１１　再生土の埋立て等の施工の方法及び工程を記載した施工計画書</w:t>
            </w:r>
          </w:p>
          <w:p>
            <w:pPr>
              <w:pStyle w:val="0"/>
              <w:spacing w:line="300" w:lineRule="exact"/>
              <w:ind w:left="447" w:hanging="447" w:hangingChars="187"/>
              <w:rPr>
                <w:rFonts w:hint="eastAsia" w:ascii="ＭＳ 明朝" w:hAnsi="ＭＳ 明朝" w:eastAsia="ＭＳ 明朝"/>
                <w:color w:val="000000"/>
                <w:sz w:val="24"/>
              </w:rPr>
            </w:pPr>
            <w:r>
              <w:rPr>
                <w:rFonts w:hint="eastAsia" w:ascii="ＭＳ 明朝" w:hAnsi="ＭＳ 明朝" w:eastAsia="ＭＳ 明朝"/>
                <w:color w:val="000000"/>
                <w:sz w:val="24"/>
              </w:rPr>
              <w:t>　１２　この条例以外の法令等で規制があり、それぞれの法令等の適用を受け、許認可等が必要なものについては、その写し</w:t>
            </w:r>
          </w:p>
          <w:p>
            <w:pPr>
              <w:pStyle w:val="0"/>
              <w:rPr>
                <w:rFonts w:hint="eastAsia" w:ascii="ＭＳ 明朝" w:hAnsi="ＭＳ 明朝" w:eastAsia="ＭＳ 明朝"/>
                <w:color w:val="000000"/>
              </w:rPr>
            </w:pPr>
            <w:r>
              <w:rPr>
                <w:rFonts w:hint="eastAsia" w:ascii="ＭＳ 明朝" w:hAnsi="ＭＳ 明朝" w:eastAsia="ＭＳ 明朝"/>
                <w:color w:val="000000"/>
                <w:sz w:val="24"/>
              </w:rPr>
              <w:t>　１３　その他市長が必要と認める書類及び図面等</w:t>
            </w:r>
          </w:p>
        </w:tc>
      </w:tr>
    </w:tbl>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No</w:t>
      </w:r>
      <w:r>
        <w:rPr>
          <w:rFonts w:hint="eastAsia" w:ascii="ＭＳ 明朝" w:hAnsi="ＭＳ 明朝" w:eastAsia="ＭＳ 明朝"/>
          <w:sz w:val="24"/>
        </w:rPr>
        <w:t>１　</w:t>
      </w:r>
      <w:r>
        <w:rPr>
          <w:rFonts w:hint="eastAsia" w:ascii="ＭＳ 明朝" w:hAnsi="ＭＳ 明朝" w:eastAsia="ＭＳ 明朝"/>
          <w:color w:val="000000"/>
          <w:sz w:val="24"/>
        </w:rPr>
        <w:t>再生土の埋立て等に供する区域の位置図及び付近の見取図</w:t>
      </w:r>
    </w:p>
    <w:p>
      <w:pPr>
        <w:pStyle w:val="0"/>
        <w:autoSpaceDE w:val="0"/>
        <w:autoSpaceDN w:val="0"/>
        <w:adjustRightInd w:val="0"/>
        <w:jc w:val="left"/>
        <w:rPr>
          <w:rFonts w:hint="default" w:ascii="ＭＳ明朝" w:hAnsi="ＭＳ明朝" w:eastAsia="ＭＳ明朝"/>
          <w:color w:val="auto"/>
        </w:rPr>
      </w:pPr>
      <w:r>
        <w:rPr>
          <w:rFonts w:hint="default" w:ascii="ＭＳ明朝" w:hAnsi="ＭＳ明朝" w:eastAsia="ＭＳ明朝"/>
          <w:sz w:val="24"/>
        </w:rPr>
        <w:t>・位置図については縮尺</w:t>
      </w:r>
      <w:r>
        <w:rPr>
          <w:rFonts w:hint="default" w:ascii="ＭＳ明朝" w:hAnsi="ＭＳ明朝" w:eastAsia="ＭＳ明朝"/>
          <w:color w:val="auto"/>
          <w:sz w:val="24"/>
        </w:rPr>
        <w:t>を</w:t>
      </w:r>
      <w:r>
        <w:rPr>
          <w:rFonts w:hint="eastAsia" w:ascii="ＭＳ明朝" w:hAnsi="ＭＳ明朝" w:eastAsia="ＭＳ明朝"/>
          <w:color w:val="auto"/>
          <w:sz w:val="24"/>
        </w:rPr>
        <w:t>２５，０００</w:t>
      </w:r>
      <w:r>
        <w:rPr>
          <w:rFonts w:hint="default" w:ascii="ＭＳ明朝" w:hAnsi="ＭＳ明朝" w:eastAsia="ＭＳ明朝"/>
          <w:color w:val="auto"/>
          <w:sz w:val="24"/>
        </w:rPr>
        <w:t>分の１程度とし、埋立て区域に至るまでの道路や、周辺の状況が判別できるものとしてください。</w:t>
      </w:r>
    </w:p>
    <w:p>
      <w:pPr>
        <w:pStyle w:val="0"/>
        <w:autoSpaceDE w:val="0"/>
        <w:autoSpaceDN w:val="0"/>
        <w:adjustRightInd w:val="0"/>
        <w:jc w:val="left"/>
        <w:rPr>
          <w:rFonts w:hint="eastAsia" w:ascii="ＭＳ 明朝" w:hAnsi="ＭＳ 明朝" w:eastAsia="ＭＳ 明朝"/>
          <w:color w:val="auto"/>
          <w:sz w:val="24"/>
        </w:rPr>
      </w:pPr>
      <w:r>
        <w:rPr>
          <w:rFonts w:hint="default" w:ascii="ＭＳ明朝" w:hAnsi="ＭＳ明朝" w:eastAsia="ＭＳ明朝"/>
          <w:color w:val="auto"/>
          <w:sz w:val="24"/>
        </w:rPr>
        <w:t>・見取図については縮尺を</w:t>
      </w:r>
      <w:r>
        <w:rPr>
          <w:rFonts w:hint="eastAsia" w:ascii="ＭＳ明朝" w:hAnsi="ＭＳ明朝" w:eastAsia="ＭＳ明朝"/>
          <w:color w:val="auto"/>
          <w:sz w:val="24"/>
        </w:rPr>
        <w:t>２，５００</w:t>
      </w:r>
      <w:r>
        <w:rPr>
          <w:rFonts w:hint="default" w:ascii="ＭＳ明朝" w:hAnsi="ＭＳ明朝" w:eastAsia="ＭＳ明朝"/>
          <w:color w:val="auto"/>
          <w:sz w:val="24"/>
        </w:rPr>
        <w:t>分の１程度とし、埋立て区域の周辺の住居や公共施設等が判別できるものとしてください。</w:t>
      </w:r>
    </w:p>
    <w:p>
      <w:pPr>
        <w:pStyle w:val="0"/>
        <w:autoSpaceDE w:val="0"/>
        <w:autoSpaceDN w:val="0"/>
        <w:adjustRightInd w:val="0"/>
        <w:jc w:val="left"/>
        <w:rPr>
          <w:rFonts w:hint="eastAsia" w:ascii="ＭＳ 明朝" w:hAnsi="ＭＳ 明朝" w:eastAsia="ＭＳ 明朝"/>
          <w:color w:val="auto"/>
          <w:sz w:val="24"/>
        </w:rPr>
      </w:pPr>
    </w:p>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auto"/>
          <w:sz w:val="24"/>
        </w:rPr>
        <w:t>No</w:t>
      </w:r>
      <w:r>
        <w:rPr>
          <w:rFonts w:hint="eastAsia" w:ascii="ＭＳ 明朝" w:hAnsi="ＭＳ 明朝" w:eastAsia="ＭＳ 明朝"/>
          <w:color w:val="auto"/>
          <w:sz w:val="24"/>
        </w:rPr>
        <w:t>２　再生土の埋立て等に供する区域の計画平面図及び計画断面図（施工前後の構造が確認できるものに限る。）</w:t>
      </w:r>
    </w:p>
    <w:p>
      <w:pPr>
        <w:pStyle w:val="0"/>
        <w:autoSpaceDE w:val="0"/>
        <w:autoSpaceDN w:val="0"/>
        <w:adjustRightInd w:val="0"/>
        <w:jc w:val="left"/>
        <w:rPr>
          <w:rFonts w:hint="default" w:ascii="ＭＳ明朝" w:hAnsi="ＭＳ明朝" w:eastAsia="ＭＳ明朝"/>
          <w:color w:val="auto"/>
        </w:rPr>
      </w:pPr>
      <w:r>
        <w:rPr>
          <w:rFonts w:hint="default" w:ascii="ＭＳ明朝" w:hAnsi="ＭＳ明朝" w:eastAsia="ＭＳ明朝"/>
          <w:color w:val="auto"/>
          <w:sz w:val="24"/>
        </w:rPr>
        <w:t>・実測値に基づいて作成し、縮尺は</w:t>
      </w:r>
      <w:r>
        <w:rPr>
          <w:rFonts w:hint="eastAsia" w:ascii="ＭＳ明朝" w:hAnsi="ＭＳ明朝" w:eastAsia="ＭＳ明朝"/>
          <w:color w:val="auto"/>
          <w:sz w:val="24"/>
        </w:rPr>
        <w:t>２５０</w:t>
      </w:r>
      <w:r>
        <w:rPr>
          <w:rFonts w:hint="default" w:ascii="ＭＳ明朝" w:hAnsi="ＭＳ明朝" w:eastAsia="ＭＳ明朝"/>
          <w:color w:val="auto"/>
          <w:sz w:val="24"/>
        </w:rPr>
        <w:t>分の１から</w:t>
      </w:r>
      <w:r>
        <w:rPr>
          <w:rFonts w:hint="eastAsia" w:ascii="ＭＳ明朝" w:hAnsi="ＭＳ明朝" w:eastAsia="ＭＳ明朝"/>
          <w:color w:val="auto"/>
          <w:sz w:val="24"/>
        </w:rPr>
        <w:t>５００</w:t>
      </w:r>
      <w:r>
        <w:rPr>
          <w:rFonts w:hint="default" w:ascii="ＭＳ明朝" w:hAnsi="ＭＳ明朝" w:eastAsia="ＭＳ明朝"/>
          <w:color w:val="auto"/>
          <w:sz w:val="24"/>
        </w:rPr>
        <w:t>分の１程度としてください。</w:t>
      </w:r>
    </w:p>
    <w:p>
      <w:pPr>
        <w:pStyle w:val="0"/>
        <w:autoSpaceDE w:val="0"/>
        <w:autoSpaceDN w:val="0"/>
        <w:adjustRightInd w:val="0"/>
        <w:jc w:val="left"/>
        <w:rPr>
          <w:rFonts w:hint="default" w:ascii="ＭＳ明朝" w:hAnsi="ＭＳ明朝" w:eastAsia="ＭＳ明朝"/>
          <w:color w:val="auto"/>
        </w:rPr>
      </w:pPr>
      <w:r>
        <w:rPr>
          <w:rFonts w:hint="default" w:ascii="ＭＳ明朝" w:hAnsi="ＭＳ明朝" w:eastAsia="ＭＳ明朝"/>
          <w:color w:val="auto"/>
          <w:sz w:val="24"/>
        </w:rPr>
        <w:t>・平面図は、施工前の現況図と施工後の計画図のそれぞれが必要となります。</w:t>
      </w:r>
    </w:p>
    <w:p>
      <w:pPr>
        <w:pStyle w:val="0"/>
        <w:autoSpaceDE w:val="0"/>
        <w:autoSpaceDN w:val="0"/>
        <w:adjustRightInd w:val="0"/>
        <w:jc w:val="left"/>
        <w:rPr>
          <w:rFonts w:hint="default" w:ascii="ＭＳ明朝" w:hAnsi="ＭＳ明朝" w:eastAsia="ＭＳ明朝"/>
          <w:color w:val="auto"/>
        </w:rPr>
      </w:pPr>
      <w:r>
        <w:rPr>
          <w:rFonts w:hint="default" w:ascii="ＭＳ明朝" w:hAnsi="ＭＳ明朝" w:eastAsia="ＭＳ明朝"/>
          <w:color w:val="auto"/>
          <w:sz w:val="24"/>
        </w:rPr>
        <w:t>・平面図には、埋立て区域の範囲、再生土の搬入路、崩落等防止措置及び環境影響防止措置等を記載してください。</w:t>
      </w:r>
    </w:p>
    <w:p>
      <w:pPr>
        <w:pStyle w:val="0"/>
        <w:autoSpaceDE w:val="0"/>
        <w:autoSpaceDN w:val="0"/>
        <w:adjustRightInd w:val="0"/>
        <w:jc w:val="left"/>
        <w:rPr>
          <w:rFonts w:hint="default" w:ascii="ＭＳ明朝" w:hAnsi="ＭＳ明朝" w:eastAsia="ＭＳ明朝"/>
          <w:color w:val="auto"/>
        </w:rPr>
      </w:pPr>
      <w:r>
        <w:rPr>
          <w:rFonts w:hint="default" w:ascii="ＭＳ明朝" w:hAnsi="ＭＳ明朝" w:eastAsia="ＭＳ明朝"/>
          <w:color w:val="auto"/>
          <w:sz w:val="24"/>
        </w:rPr>
        <w:t>・断面図は縦断図と横断図をそれぞれ作成することとし、崩落等防止措置及び環境影響防止措置を併せて記載してください。</w:t>
      </w:r>
    </w:p>
    <w:p>
      <w:pPr>
        <w:pStyle w:val="0"/>
        <w:autoSpaceDE w:val="0"/>
        <w:autoSpaceDN w:val="0"/>
        <w:adjustRightInd w:val="0"/>
        <w:jc w:val="left"/>
        <w:rPr>
          <w:rFonts w:hint="default" w:ascii="ＭＳ明朝" w:hAnsi="ＭＳ明朝" w:eastAsia="ＭＳ明朝"/>
          <w:color w:val="auto"/>
        </w:rPr>
      </w:pPr>
      <w:r>
        <w:rPr>
          <w:rFonts w:hint="default" w:ascii="ＭＳ明朝" w:hAnsi="ＭＳ明朝" w:eastAsia="ＭＳ明朝"/>
          <w:color w:val="auto"/>
          <w:sz w:val="24"/>
        </w:rPr>
        <w:t>・縮尺等の都合により、平面図及び断面図の中に崩落等防止措置及び環境影響防止措置の内容が記載できない場合は、別途拡大図を作成してください。</w:t>
      </w:r>
    </w:p>
    <w:p>
      <w:pPr>
        <w:pStyle w:val="0"/>
        <w:autoSpaceDE w:val="0"/>
        <w:autoSpaceDN w:val="0"/>
        <w:adjustRightInd w:val="0"/>
        <w:jc w:val="left"/>
        <w:rPr>
          <w:rFonts w:hint="eastAsia" w:ascii="ＭＳ 明朝" w:hAnsi="ＭＳ 明朝" w:eastAsia="ＭＳ 明朝"/>
          <w:color w:val="auto"/>
          <w:sz w:val="24"/>
        </w:rPr>
      </w:pPr>
      <w:r>
        <w:rPr>
          <w:rFonts w:hint="default" w:ascii="ＭＳ明朝" w:hAnsi="ＭＳ明朝" w:eastAsia="ＭＳ明朝"/>
          <w:color w:val="auto"/>
          <w:sz w:val="24"/>
        </w:rPr>
        <w:t>・一時堆積の場合は、計画する最大堆積量により作成してください。</w:t>
      </w:r>
    </w:p>
    <w:p>
      <w:pPr>
        <w:pStyle w:val="0"/>
        <w:autoSpaceDE w:val="0"/>
        <w:autoSpaceDN w:val="0"/>
        <w:adjustRightInd w:val="0"/>
        <w:jc w:val="left"/>
        <w:rPr>
          <w:rFonts w:hint="eastAsia" w:ascii="ＭＳ 明朝" w:hAnsi="ＭＳ 明朝" w:eastAsia="ＭＳ 明朝"/>
          <w:color w:val="auto"/>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color w:val="auto"/>
          <w:sz w:val="24"/>
        </w:rPr>
        <w:t>No</w:t>
      </w:r>
      <w:r>
        <w:rPr>
          <w:rFonts w:hint="eastAsia" w:ascii="ＭＳ 明朝" w:hAnsi="ＭＳ 明朝" w:eastAsia="ＭＳ 明朝"/>
          <w:color w:val="auto"/>
          <w:sz w:val="24"/>
        </w:rPr>
        <w:t>３　再生土の埋立て等に供する区域の土地の登記事項証明書</w:t>
      </w:r>
      <w:r>
        <w:rPr>
          <w:rFonts w:hint="eastAsia" w:ascii="ＭＳ 明朝" w:hAnsi="ＭＳ 明朝" w:eastAsia="ＭＳ 明朝"/>
          <w:color w:val="000000"/>
          <w:sz w:val="24"/>
        </w:rPr>
        <w:t>及び公図の写し</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・市へ届出を行う日から、３ヶ月以内に取得したものを添付してください。</w:t>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・埋立て区域内に所在する土地の全てについて必要です。</w:t>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w:t>
      </w:r>
      <w:r>
        <w:rPr>
          <w:rFonts w:hint="eastAsia" w:ascii="ＭＳ明朝" w:hAnsi="ＭＳ明朝" w:eastAsia="ＭＳ明朝"/>
          <w:sz w:val="24"/>
        </w:rPr>
        <w:t>公図は</w:t>
      </w:r>
      <w:r>
        <w:rPr>
          <w:rFonts w:hint="default" w:ascii="ＭＳ明朝" w:hAnsi="ＭＳ明朝" w:eastAsia="ＭＳ明朝"/>
          <w:sz w:val="24"/>
        </w:rPr>
        <w:t>埋立て区域及びその周辺を含んだ範囲とし、各筆ごとに地番、地目、地積、所有者の氏名及び住所を記載してください。</w:t>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・埋立て区域が複数の公図にまたがる場合は、公図集合図（公図転写連続図、合わせ公図等）を作成してください。</w:t>
      </w:r>
    </w:p>
    <w:p>
      <w:pPr>
        <w:pStyle w:val="0"/>
        <w:autoSpaceDE w:val="0"/>
        <w:autoSpaceDN w:val="0"/>
        <w:adjustRightInd w:val="0"/>
        <w:jc w:val="left"/>
        <w:rPr>
          <w:rFonts w:hint="eastAsia" w:ascii="ＭＳ 明朝" w:hAnsi="ＭＳ 明朝" w:eastAsia="ＭＳ 明朝"/>
          <w:sz w:val="24"/>
        </w:rPr>
      </w:pPr>
      <w:r>
        <w:rPr>
          <w:rFonts w:hint="default" w:ascii="ＭＳ明朝" w:hAnsi="ＭＳ明朝" w:eastAsia="ＭＳ明朝"/>
          <w:sz w:val="24"/>
        </w:rPr>
        <w:t>・埋立て区域の境界を赤線で明示してください。</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color w:val="000000"/>
          <w:sz w:val="24"/>
        </w:rPr>
        <w:t>No</w:t>
      </w:r>
      <w:r>
        <w:rPr>
          <w:rFonts w:hint="eastAsia" w:ascii="ＭＳ 明朝" w:hAnsi="ＭＳ 明朝" w:eastAsia="ＭＳ 明朝"/>
          <w:color w:val="auto"/>
          <w:sz w:val="24"/>
        </w:rPr>
        <w:t>４　再生土の埋立て等に使用される再生土の販売事業者ごとの搬入量及び搬入期</w:t>
      </w:r>
      <w:r>
        <w:rPr>
          <w:rFonts w:hint="eastAsia" w:ascii="ＭＳ 明朝" w:hAnsi="ＭＳ 明朝" w:eastAsia="ＭＳ 明朝"/>
          <w:color w:val="000000"/>
          <w:sz w:val="24"/>
        </w:rPr>
        <w:t>間を記載した書面</w:t>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・再生土の搬入予定量、最大日量、搬入期間及び搬入時間を、製造事業者・販売事業者ごとに区分して記載してください。</w:t>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・販売事業者と製造事業者のそれぞれの連絡先等を記載してください。</w:t>
      </w:r>
    </w:p>
    <w:p>
      <w:pPr>
        <w:pStyle w:val="0"/>
        <w:autoSpaceDE w:val="0"/>
        <w:autoSpaceDN w:val="0"/>
        <w:adjustRightInd w:val="0"/>
        <w:jc w:val="left"/>
        <w:rPr>
          <w:rFonts w:hint="eastAsia" w:ascii="ＭＳ 明朝" w:hAnsi="ＭＳ 明朝" w:eastAsia="ＭＳ 明朝"/>
          <w:sz w:val="24"/>
        </w:rPr>
      </w:pPr>
      <w:r>
        <w:rPr>
          <w:rFonts w:hint="default" w:ascii="ＭＳ明朝" w:hAnsi="ＭＳ明朝" w:eastAsia="ＭＳ明朝"/>
          <w:sz w:val="24"/>
        </w:rPr>
        <w:t>・製造事業者（中間処理業者）について、廃棄物処理法に基づく産業廃棄物処分業の許可証の写しを添付してください。</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（参考書式）</w:t>
      </w:r>
    </w:p>
    <w:p>
      <w:pPr>
        <w:pStyle w:val="0"/>
        <w:autoSpaceDE w:val="0"/>
        <w:autoSpaceDN w:val="0"/>
        <w:adjustRightInd w:val="0"/>
        <w:jc w:val="left"/>
        <w:rPr>
          <w:rFonts w:hint="eastAsia" w:ascii="ＭＳ 明朝" w:hAnsi="ＭＳ 明朝" w:eastAsia="ＭＳ 明朝"/>
          <w:sz w:val="24"/>
        </w:rPr>
      </w:pPr>
      <w:r>
        <w:rPr>
          <w:rFonts w:hint="eastAsia"/>
        </w:rPr>
        <w:drawing>
          <wp:anchor simplePos="0" relativeHeight="28" behindDoc="0" locked="0" layoutInCell="1" hidden="0" allowOverlap="1">
            <wp:simplePos x="0" y="0"/>
            <wp:positionH relativeFrom="page">
              <wp:posOffset>-227330</wp:posOffset>
            </wp:positionH>
            <wp:positionV relativeFrom="page">
              <wp:posOffset>3561080</wp:posOffset>
            </wp:positionV>
            <wp:extent cx="7915275" cy="3847465"/>
            <wp:effectExtent l="0" t="0" r="0" b="0"/>
            <wp:wrapNone/>
            <wp:docPr id="1067" name="図 1"/>
            <a:graphic xmlns:a="http://schemas.openxmlformats.org/drawingml/2006/main">
              <a:graphicData uri="http://schemas.openxmlformats.org/drawingml/2006/picture">
                <pic:pic xmlns:pic="http://schemas.openxmlformats.org/drawingml/2006/picture">
                  <pic:nvPicPr>
                    <pic:cNvPr id="1067" name="図 1"/>
                    <pic:cNvPicPr>
                      <a:picLocks noChangeAspect="1"/>
                    </pic:cNvPicPr>
                  </pic:nvPicPr>
                  <pic:blipFill>
                    <a:blip r:embed="rId12"/>
                    <a:srcRect l="3732" t="31509" r="35457" b="15884"/>
                    <a:stretch>
                      <a:fillRect/>
                    </a:stretch>
                  </pic:blipFill>
                  <pic:spPr>
                    <a:xfrm rot="16200000">
                      <a:off x="0" y="0"/>
                      <a:ext cx="7915275" cy="3847465"/>
                    </a:xfrm>
                    <a:prstGeom prst="rect">
                      <a:avLst/>
                    </a:prstGeom>
                    <a:noFill/>
                    <a:ln>
                      <a:noFill/>
                    </a:ln>
                  </pic:spPr>
                </pic:pic>
              </a:graphicData>
            </a:graphic>
          </wp:anchor>
        </w:drawing>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color w:val="000000"/>
          <w:sz w:val="24"/>
        </w:rPr>
        <w:t>No</w:t>
      </w:r>
      <w:r>
        <w:rPr>
          <w:rFonts w:hint="eastAsia" w:ascii="ＭＳ 明朝" w:hAnsi="ＭＳ 明朝" w:eastAsia="ＭＳ 明朝"/>
          <w:color w:val="auto"/>
          <w:sz w:val="24"/>
        </w:rPr>
        <w:t>５</w:t>
      </w:r>
      <w:r>
        <w:rPr>
          <w:rFonts w:hint="eastAsia" w:ascii="ＭＳ 明朝" w:hAnsi="ＭＳ 明朝" w:eastAsia="ＭＳ 明朝"/>
          <w:color w:val="000000"/>
          <w:sz w:val="24"/>
        </w:rPr>
        <w:t>　再生土の埋立て等に使用される再生土の性状を証する書面</w:t>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・使用される再生土は、届出者が造成資材として有価で購入するものですので、土地利用計画で要求される品質を満たしていることが前提となります。</w:t>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届出者として、使用する再生土にどのような品質を要求しているのかを示してください。その内容は、埋立て後の土地利用計画と整合性が取れていることが必要です（例えば、土地利用計画と見合わない低品質の再生土を使用することは、再生土の処分（廃棄）の疑いを生じさせることになります。）。</w:t>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書式のひな形を次のページに掲げますので、造成資材として再生土を使用するに至った事情及び経緯のほか、土地利用計画で求める造成資材の品質と、使用する再生土やその他の資材（山砂・建設発生土など）の品質との比較の結果などを記載してください。</w:t>
      </w:r>
    </w:p>
    <w:p>
      <w:pPr>
        <w:pStyle w:val="0"/>
        <w:autoSpaceDE w:val="0"/>
        <w:autoSpaceDN w:val="0"/>
        <w:adjustRightInd w:val="0"/>
        <w:jc w:val="left"/>
        <w:rPr>
          <w:rFonts w:hint="eastAsia" w:ascii="ＭＳ 明朝" w:hAnsi="ＭＳ 明朝" w:eastAsia="ＭＳ 明朝"/>
          <w:sz w:val="24"/>
        </w:rPr>
      </w:pPr>
      <w:r>
        <w:rPr>
          <w:rFonts w:hint="default" w:ascii="ＭＳ明朝" w:hAnsi="ＭＳ明朝" w:eastAsia="ＭＳ明朝"/>
          <w:sz w:val="24"/>
        </w:rPr>
        <w:t>・使用する再生土が、その要求品質を満たしていることを証する書面（作成からおおむね１か月以内のもの）として、次の書類を添付してください。</w:t>
      </w:r>
    </w:p>
    <w:p>
      <w:pPr>
        <w:pStyle w:val="0"/>
        <w:autoSpaceDE w:val="0"/>
        <w:autoSpaceDN w:val="0"/>
        <w:adjustRightInd w:val="0"/>
        <w:jc w:val="left"/>
        <w:rPr>
          <w:rFonts w:hint="eastAsia" w:ascii="ＭＳ 明朝" w:hAnsi="ＭＳ 明朝" w:eastAsia="ＭＳ 明朝"/>
          <w:sz w:val="24"/>
        </w:rPr>
      </w:pPr>
      <w:r>
        <w:rPr>
          <w:rFonts w:hint="eastAsia"/>
        </w:rPr>
        <mc:AlternateContent>
          <mc:Choice Requires="wps">
            <w:drawing>
              <wp:anchor distT="0" distB="0" distL="203200" distR="203200" simplePos="0" relativeHeight="29" behindDoc="0" locked="0" layoutInCell="1" hidden="0" allowOverlap="1">
                <wp:simplePos x="0" y="0"/>
                <wp:positionH relativeFrom="column">
                  <wp:posOffset>71120</wp:posOffset>
                </wp:positionH>
                <wp:positionV relativeFrom="paragraph">
                  <wp:posOffset>40005</wp:posOffset>
                </wp:positionV>
                <wp:extent cx="5234940" cy="1909445"/>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wps:spPr>
                        <a:xfrm>
                          <a:off x="0" y="0"/>
                          <a:ext cx="5234940" cy="1909445"/>
                        </a:xfrm>
                        <a:prstGeom prst="rect">
                          <a:avLst/>
                        </a:prstGeom>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①</w:t>
                            </w:r>
                            <w:r>
                              <w:rPr>
                                <w:rFonts w:hint="default" w:ascii="ＭＳ明朝" w:hAnsi="ＭＳ明朝" w:eastAsia="ＭＳ明朝"/>
                                <w:sz w:val="22"/>
                              </w:rPr>
                              <w:t>分析結果証明書（計量法に基づき登録された事業者が発行したもの）</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・水素イオン濃度及び塩化物イオン濃度</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・千葉県再生土の埋立て等に係る行政指導指針に係る項目（土壌溶出量基準、土壌含有量基準及びダイオキシン類）</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w:t>
                            </w:r>
                            <w:r>
                              <w:rPr>
                                <w:rFonts w:hint="default" w:ascii="ＭＳ明朝" w:hAnsi="ＭＳ明朝" w:eastAsia="ＭＳ明朝"/>
                                <w:sz w:val="22"/>
                              </w:rPr>
                              <w:t>再生土の原料にかかわらず、全ての項目の分析結果が必要です。</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②</w:t>
                            </w:r>
                            <w:r>
                              <w:rPr>
                                <w:rFonts w:hint="default" w:ascii="ＭＳ明朝" w:hAnsi="ＭＳ明朝" w:eastAsia="ＭＳ明朝"/>
                                <w:sz w:val="22"/>
                              </w:rPr>
                              <w:t>粒径及び粒度分布</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③</w:t>
                            </w:r>
                            <w:r>
                              <w:rPr>
                                <w:rFonts w:hint="default" w:ascii="ＭＳ明朝" w:hAnsi="ＭＳ明朝" w:eastAsia="ＭＳ明朝"/>
                                <w:sz w:val="22"/>
                              </w:rPr>
                              <w:t>コーン指数、せん断抵抗角度及び粘着力</w:t>
                            </w:r>
                          </w:p>
                          <w:p>
                            <w:pPr>
                              <w:pStyle w:val="0"/>
                              <w:rPr>
                                <w:rFonts w:hint="eastAsia"/>
                              </w:rPr>
                            </w:pPr>
                            <w:r>
                              <w:rPr>
                                <w:rFonts w:hint="default" w:ascii="ＭＳ明朝" w:hAnsi="ＭＳ明朝" w:eastAsia="ＭＳ明朝"/>
                                <w:sz w:val="22"/>
                              </w:rPr>
                              <w:t>④</w:t>
                            </w:r>
                            <w:r>
                              <w:rPr>
                                <w:rFonts w:hint="default" w:ascii="ＭＳ明朝" w:hAnsi="ＭＳ明朝" w:eastAsia="ＭＳ明朝"/>
                                <w:sz w:val="22"/>
                              </w:rPr>
                              <w:t>写真（再生土の色、状態等の外観が分かるもの）</w:t>
                            </w:r>
                          </w:p>
                        </w:txbxContent>
                      </wps:txbx>
                      <wps:bodyPr vertOverflow="overflow" horzOverflow="overflow" wrap="square" anchor="ctr"/>
                    </wps:wsp>
                  </a:graphicData>
                </a:graphic>
              </wp:anchor>
            </w:drawing>
          </mc:Choice>
          <mc:Fallback>
            <w:pict>
              <v:rect id="オブジェクト 0" style="mso-wrap-distance-right:16pt;mso-wrap-distance-bottom:0pt;margin-top:3.15pt;mso-position-vertical-relative:text;mso-position-horizontal-relative:text;v-text-anchor:middle;position:absolute;height:150.35pt;mso-wrap-distance-top:0pt;width:412.2pt;mso-wrap-distance-left:16pt;margin-left:5.6pt;z-index:29;" o:spid="_x0000_s1068" o:allowincell="t" o:allowoverlap="t" filled="t" fillcolor="#ffffff [3201]" stroked="t" strokecolor="#000000 [3213]" strokeweight="1pt" o:spt="1">
                <v:fill/>
                <v:stroke linestyle="single" miterlimit="8" endcap="flat" dashstyle="solid" filltype="solid"/>
                <v:textbox style="layout-flow:horizontal;">
                  <w:txbxContent>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①</w:t>
                      </w:r>
                      <w:r>
                        <w:rPr>
                          <w:rFonts w:hint="default" w:ascii="ＭＳ明朝" w:hAnsi="ＭＳ明朝" w:eastAsia="ＭＳ明朝"/>
                          <w:sz w:val="22"/>
                        </w:rPr>
                        <w:t>分析結果証明書（計量法に基づき登録された事業者が発行したもの）</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・水素イオン濃度及び塩化物イオン濃度</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・千葉県再生土の埋立て等に係る行政指導指針に係る項目（土壌溶出量基準、土壌含有量基準及びダイオキシン類）</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w:t>
                      </w:r>
                      <w:r>
                        <w:rPr>
                          <w:rFonts w:hint="default" w:ascii="ＭＳ明朝" w:hAnsi="ＭＳ明朝" w:eastAsia="ＭＳ明朝"/>
                          <w:sz w:val="22"/>
                        </w:rPr>
                        <w:t>再生土の原料にかかわらず、全ての項目の分析結果が必要です。</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②</w:t>
                      </w:r>
                      <w:r>
                        <w:rPr>
                          <w:rFonts w:hint="default" w:ascii="ＭＳ明朝" w:hAnsi="ＭＳ明朝" w:eastAsia="ＭＳ明朝"/>
                          <w:sz w:val="22"/>
                        </w:rPr>
                        <w:t>粒径及び粒度分布</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③</w:t>
                      </w:r>
                      <w:r>
                        <w:rPr>
                          <w:rFonts w:hint="default" w:ascii="ＭＳ明朝" w:hAnsi="ＭＳ明朝" w:eastAsia="ＭＳ明朝"/>
                          <w:sz w:val="22"/>
                        </w:rPr>
                        <w:t>コーン指数、せん断抵抗角度及び粘着力</w:t>
                      </w:r>
                    </w:p>
                    <w:p>
                      <w:pPr>
                        <w:pStyle w:val="0"/>
                        <w:rPr>
                          <w:rFonts w:hint="eastAsia"/>
                        </w:rPr>
                      </w:pPr>
                      <w:r>
                        <w:rPr>
                          <w:rFonts w:hint="default" w:ascii="ＭＳ明朝" w:hAnsi="ＭＳ明朝" w:eastAsia="ＭＳ明朝"/>
                          <w:sz w:val="22"/>
                        </w:rPr>
                        <w:t>④</w:t>
                      </w:r>
                      <w:r>
                        <w:rPr>
                          <w:rFonts w:hint="default" w:ascii="ＭＳ明朝" w:hAnsi="ＭＳ明朝" w:eastAsia="ＭＳ明朝"/>
                          <w:sz w:val="22"/>
                        </w:rPr>
                        <w:t>写真（再生土の色、状態等の外観が分かるもの）</w:t>
                      </w:r>
                    </w:p>
                  </w:txbxContent>
                </v:textbox>
                <v:imagedata o:title=""/>
                <w10:wrap type="none" anchorx="text" anchory="text"/>
              </v:rect>
            </w:pict>
          </mc:Fallback>
        </mc:AlternateConten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rPr>
        <w:br w:type="page"/>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（参考書式）</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jc w:val="left"/>
        <w:rPr>
          <w:rFonts w:hint="default" w:ascii="ＭＳ明朝" w:hAnsi="ＭＳ明朝" w:eastAsia="ＭＳ明朝"/>
          <w:sz w:val="26"/>
        </w:rPr>
      </w:pPr>
      <w:r>
        <w:rPr>
          <w:rFonts w:hint="default" w:ascii="ＭＳ明朝" w:hAnsi="ＭＳ明朝" w:eastAsia="ＭＳ明朝"/>
          <w:sz w:val="26"/>
        </w:rPr>
        <w:t>特定埋立て等に使用される再生土の性状を証する書面</w:t>
      </w:r>
    </w:p>
    <w:p>
      <w:pPr>
        <w:pStyle w:val="0"/>
        <w:autoSpaceDE w:val="0"/>
        <w:autoSpaceDN w:val="0"/>
        <w:adjustRightInd w:val="0"/>
        <w:jc w:val="left"/>
        <w:rPr>
          <w:rFonts w:hint="default" w:ascii="ＭＳ明朝" w:hAnsi="ＭＳ明朝" w:eastAsia="ＭＳ明朝"/>
          <w:sz w:val="26"/>
        </w:rPr>
      </w:pPr>
    </w:p>
    <w:p>
      <w:pPr>
        <w:pStyle w:val="0"/>
        <w:autoSpaceDE w:val="0"/>
        <w:autoSpaceDN w:val="0"/>
        <w:adjustRightInd w:val="0"/>
        <w:jc w:val="left"/>
        <w:rPr>
          <w:rFonts w:hint="default" w:ascii="ＭＳ明朝" w:hAnsi="ＭＳ明朝" w:eastAsia="ＭＳ明朝"/>
          <w:sz w:val="24"/>
        </w:rPr>
      </w:pPr>
      <w:r>
        <w:rPr>
          <w:rFonts w:hint="default" w:ascii="ＭＳ明朝" w:hAnsi="ＭＳ明朝" w:eastAsia="ＭＳ明朝"/>
          <w:sz w:val="24"/>
        </w:rPr>
        <w:t>１</w:t>
      </w:r>
      <w:r>
        <w:rPr>
          <w:rFonts w:hint="default" w:ascii="ＭＳ明朝" w:hAnsi="ＭＳ明朝" w:eastAsia="ＭＳ明朝"/>
          <w:sz w:val="24"/>
        </w:rPr>
        <w:t xml:space="preserve"> </w:t>
      </w:r>
      <w:r>
        <w:rPr>
          <w:rFonts w:hint="default" w:ascii="ＭＳ明朝" w:hAnsi="ＭＳ明朝" w:eastAsia="ＭＳ明朝"/>
          <w:sz w:val="24"/>
        </w:rPr>
        <w:t>届出者が求める再生土の品質について</w:t>
      </w:r>
    </w:p>
    <w:p>
      <w:pPr>
        <w:pStyle w:val="0"/>
        <w:autoSpaceDE w:val="0"/>
        <w:autoSpaceDN w:val="0"/>
        <w:adjustRightInd w:val="0"/>
        <w:jc w:val="left"/>
        <w:rPr>
          <w:rFonts w:hint="default" w:ascii="ＭＳ明朝" w:hAnsi="ＭＳ明朝" w:eastAsia="ＭＳ明朝"/>
          <w:sz w:val="24"/>
        </w:rPr>
      </w:pPr>
      <w:r>
        <w:rPr>
          <w:rFonts w:hint="default" w:ascii="ＭＳ明朝" w:hAnsi="ＭＳ明朝" w:eastAsia="ＭＳ明朝"/>
          <w:sz w:val="24"/>
        </w:rPr>
        <w:t>（１）土地利用計画の概要</w:t>
      </w:r>
    </w:p>
    <w:p>
      <w:pPr>
        <w:pStyle w:val="0"/>
        <w:autoSpaceDE w:val="0"/>
        <w:autoSpaceDN w:val="0"/>
        <w:adjustRightInd w:val="0"/>
        <w:jc w:val="left"/>
        <w:rPr>
          <w:rFonts w:hint="default" w:ascii="ＭＳ明朝" w:hAnsi="ＭＳ明朝" w:eastAsia="ＭＳ明朝"/>
          <w:sz w:val="24"/>
        </w:rPr>
      </w:pPr>
      <w:r>
        <w:rPr>
          <w:rFonts w:hint="default" w:ascii="ＭＳ明朝" w:hAnsi="ＭＳ明朝" w:eastAsia="ＭＳ明朝"/>
          <w:sz w:val="24"/>
        </w:rPr>
        <w:t>（２）造成資材が満たすべき品質</w:t>
      </w:r>
    </w:p>
    <w:p>
      <w:pPr>
        <w:pStyle w:val="0"/>
        <w:autoSpaceDE w:val="0"/>
        <w:autoSpaceDN w:val="0"/>
        <w:adjustRightInd w:val="0"/>
        <w:jc w:val="left"/>
        <w:rPr>
          <w:rFonts w:hint="default" w:ascii="ＭＳ明朝" w:hAnsi="ＭＳ明朝" w:eastAsia="ＭＳ明朝"/>
          <w:sz w:val="24"/>
        </w:rPr>
      </w:pPr>
      <w:r>
        <w:rPr>
          <w:rFonts w:hint="default" w:ascii="ＭＳ明朝" w:hAnsi="ＭＳ明朝" w:eastAsia="ＭＳ明朝"/>
          <w:sz w:val="24"/>
        </w:rPr>
        <w:t>（３）再生土と他の資材との比較検討結果</w:t>
      </w:r>
    </w:p>
    <w:p>
      <w:pPr>
        <w:pStyle w:val="0"/>
        <w:autoSpaceDE w:val="0"/>
        <w:autoSpaceDN w:val="0"/>
        <w:adjustRightInd w:val="0"/>
        <w:jc w:val="left"/>
        <w:rPr>
          <w:rFonts w:hint="default" w:ascii="ＭＳ明朝" w:hAnsi="ＭＳ明朝" w:eastAsia="ＭＳ明朝"/>
          <w:sz w:val="24"/>
        </w:rPr>
      </w:pPr>
      <w:r>
        <w:rPr>
          <w:rFonts w:hint="default" w:ascii="ＭＳ明朝" w:hAnsi="ＭＳ明朝" w:eastAsia="ＭＳ明朝"/>
          <w:sz w:val="24"/>
        </w:rPr>
        <w:t>（４）その他参考となる事項</w:t>
      </w:r>
    </w:p>
    <w:p>
      <w:pPr>
        <w:pStyle w:val="0"/>
        <w:autoSpaceDE w:val="0"/>
        <w:autoSpaceDN w:val="0"/>
        <w:adjustRightInd w:val="0"/>
        <w:jc w:val="left"/>
        <w:rPr>
          <w:rFonts w:hint="default" w:ascii="ＭＳ明朝" w:hAnsi="ＭＳ明朝" w:eastAsia="ＭＳ明朝"/>
          <w:sz w:val="24"/>
        </w:rPr>
      </w:pPr>
      <w:r>
        <w:rPr>
          <w:rFonts w:hint="default" w:ascii="ＭＳ明朝" w:hAnsi="ＭＳ明朝" w:eastAsia="ＭＳ明朝"/>
          <w:sz w:val="24"/>
        </w:rPr>
        <w:t>２</w:t>
      </w:r>
      <w:r>
        <w:rPr>
          <w:rFonts w:hint="default" w:ascii="ＭＳ明朝" w:hAnsi="ＭＳ明朝" w:eastAsia="ＭＳ明朝"/>
          <w:sz w:val="24"/>
        </w:rPr>
        <w:t xml:space="preserve"> </w:t>
      </w:r>
      <w:r>
        <w:rPr>
          <w:rFonts w:hint="default" w:ascii="ＭＳ明朝" w:hAnsi="ＭＳ明朝" w:eastAsia="ＭＳ明朝"/>
          <w:sz w:val="24"/>
        </w:rPr>
        <w:t>使用する再生土の品質</w:t>
      </w:r>
    </w:p>
    <w:p>
      <w:pPr>
        <w:pStyle w:val="0"/>
        <w:autoSpaceDE w:val="0"/>
        <w:autoSpaceDN w:val="0"/>
        <w:adjustRightInd w:val="0"/>
        <w:jc w:val="left"/>
        <w:rPr>
          <w:rFonts w:hint="default" w:ascii="ＭＳ明朝" w:hAnsi="ＭＳ明朝" w:eastAsia="ＭＳ明朝"/>
          <w:sz w:val="24"/>
        </w:rPr>
      </w:pPr>
      <w:r>
        <w:rPr>
          <w:rFonts w:hint="default" w:ascii="ＭＳ明朝" w:hAnsi="ＭＳ明朝" w:eastAsia="ＭＳ明朝"/>
          <w:sz w:val="24"/>
        </w:rPr>
        <w:t>（１）再生土の製造事業者及び販売業者</w:t>
      </w:r>
    </w:p>
    <w:p>
      <w:pPr>
        <w:pStyle w:val="0"/>
        <w:autoSpaceDE w:val="0"/>
        <w:autoSpaceDN w:val="0"/>
        <w:adjustRightInd w:val="0"/>
        <w:jc w:val="left"/>
        <w:rPr>
          <w:rFonts w:hint="default" w:ascii="ＭＳ明朝" w:hAnsi="ＭＳ明朝" w:eastAsia="ＭＳ明朝"/>
          <w:sz w:val="24"/>
        </w:rPr>
      </w:pPr>
      <w:r>
        <w:rPr>
          <w:rFonts w:hint="default" w:ascii="ＭＳ明朝" w:hAnsi="ＭＳ明朝" w:eastAsia="ＭＳ明朝"/>
          <w:sz w:val="24"/>
        </w:rPr>
        <w:t>ア</w:t>
      </w:r>
      <w:r>
        <w:rPr>
          <w:rFonts w:hint="default" w:ascii="ＭＳ明朝" w:hAnsi="ＭＳ明朝" w:eastAsia="ＭＳ明朝"/>
          <w:sz w:val="24"/>
        </w:rPr>
        <w:t xml:space="preserve"> </w:t>
      </w:r>
      <w:r>
        <w:rPr>
          <w:rFonts w:hint="default" w:ascii="ＭＳ明朝" w:hAnsi="ＭＳ明朝" w:eastAsia="ＭＳ明朝"/>
          <w:sz w:val="24"/>
        </w:rPr>
        <w:t>製造事業者の名称及び住所</w:t>
      </w:r>
    </w:p>
    <w:p>
      <w:pPr>
        <w:pStyle w:val="0"/>
        <w:autoSpaceDE w:val="0"/>
        <w:autoSpaceDN w:val="0"/>
        <w:adjustRightInd w:val="0"/>
        <w:jc w:val="left"/>
        <w:rPr>
          <w:rFonts w:hint="default" w:ascii="ＭＳ明朝" w:hAnsi="ＭＳ明朝" w:eastAsia="ＭＳ明朝"/>
          <w:sz w:val="24"/>
        </w:rPr>
      </w:pPr>
      <w:r>
        <w:rPr>
          <w:rFonts w:hint="default" w:ascii="ＭＳ明朝" w:hAnsi="ＭＳ明朝" w:eastAsia="ＭＳ明朝"/>
          <w:sz w:val="24"/>
        </w:rPr>
        <w:t>イ</w:t>
      </w:r>
      <w:r>
        <w:rPr>
          <w:rFonts w:hint="default" w:ascii="ＭＳ明朝" w:hAnsi="ＭＳ明朝" w:eastAsia="ＭＳ明朝"/>
          <w:sz w:val="24"/>
        </w:rPr>
        <w:t xml:space="preserve"> </w:t>
      </w:r>
      <w:r>
        <w:rPr>
          <w:rFonts w:hint="default" w:ascii="ＭＳ明朝" w:hAnsi="ＭＳ明朝" w:eastAsia="ＭＳ明朝"/>
          <w:sz w:val="24"/>
        </w:rPr>
        <w:t>販売事業者の名称及び住所</w:t>
      </w:r>
    </w:p>
    <w:p>
      <w:pPr>
        <w:pStyle w:val="0"/>
        <w:autoSpaceDE w:val="0"/>
        <w:autoSpaceDN w:val="0"/>
        <w:adjustRightInd w:val="0"/>
        <w:jc w:val="left"/>
        <w:rPr>
          <w:rFonts w:hint="default" w:ascii="ＭＳ明朝" w:hAnsi="ＭＳ明朝" w:eastAsia="ＭＳ明朝"/>
          <w:sz w:val="24"/>
        </w:rPr>
      </w:pPr>
      <w:r>
        <w:rPr>
          <w:rFonts w:hint="default" w:ascii="ＭＳ明朝" w:hAnsi="ＭＳ明朝" w:eastAsia="ＭＳ明朝"/>
          <w:sz w:val="24"/>
        </w:rPr>
        <w:t>（２）再生土の原料等</w:t>
      </w:r>
    </w:p>
    <w:p>
      <w:pPr>
        <w:pStyle w:val="0"/>
        <w:autoSpaceDE w:val="0"/>
        <w:autoSpaceDN w:val="0"/>
        <w:adjustRightInd w:val="0"/>
        <w:jc w:val="left"/>
        <w:rPr>
          <w:rFonts w:hint="default" w:ascii="ＭＳ明朝" w:hAnsi="ＭＳ明朝" w:eastAsia="ＭＳ明朝"/>
          <w:sz w:val="24"/>
        </w:rPr>
      </w:pPr>
      <w:r>
        <w:rPr>
          <w:rFonts w:hint="default" w:ascii="ＭＳ明朝" w:hAnsi="ＭＳ明朝" w:eastAsia="ＭＳ明朝"/>
          <w:sz w:val="24"/>
        </w:rPr>
        <w:t>ア</w:t>
      </w:r>
      <w:r>
        <w:rPr>
          <w:rFonts w:hint="default" w:ascii="ＭＳ明朝" w:hAnsi="ＭＳ明朝" w:eastAsia="ＭＳ明朝"/>
          <w:sz w:val="24"/>
        </w:rPr>
        <w:t xml:space="preserve"> </w:t>
      </w:r>
      <w:r>
        <w:rPr>
          <w:rFonts w:hint="default" w:ascii="ＭＳ明朝" w:hAnsi="ＭＳ明朝" w:eastAsia="ＭＳ明朝"/>
          <w:sz w:val="24"/>
        </w:rPr>
        <w:t>原料となる廃棄物の種類</w:t>
      </w:r>
    </w:p>
    <w:p>
      <w:pPr>
        <w:pStyle w:val="0"/>
        <w:autoSpaceDE w:val="0"/>
        <w:autoSpaceDN w:val="0"/>
        <w:adjustRightInd w:val="0"/>
        <w:jc w:val="left"/>
        <w:rPr>
          <w:rFonts w:hint="default" w:ascii="ＭＳ明朝" w:hAnsi="ＭＳ明朝" w:eastAsia="ＭＳ明朝"/>
          <w:sz w:val="24"/>
        </w:rPr>
      </w:pPr>
      <w:r>
        <w:rPr>
          <w:rFonts w:hint="default" w:ascii="ＭＳ明朝" w:hAnsi="ＭＳ明朝" w:eastAsia="ＭＳ明朝"/>
          <w:sz w:val="24"/>
        </w:rPr>
        <w:t>イ</w:t>
      </w:r>
      <w:r>
        <w:rPr>
          <w:rFonts w:hint="default" w:ascii="ＭＳ明朝" w:hAnsi="ＭＳ明朝" w:eastAsia="ＭＳ明朝"/>
          <w:sz w:val="24"/>
        </w:rPr>
        <w:t xml:space="preserve"> </w:t>
      </w:r>
      <w:r>
        <w:rPr>
          <w:rFonts w:hint="default" w:ascii="ＭＳ明朝" w:hAnsi="ＭＳ明朝" w:eastAsia="ＭＳ明朝"/>
          <w:sz w:val="24"/>
        </w:rPr>
        <w:t>処理の方法</w:t>
      </w:r>
    </w:p>
    <w:p>
      <w:pPr>
        <w:pStyle w:val="0"/>
        <w:autoSpaceDE w:val="0"/>
        <w:autoSpaceDN w:val="0"/>
        <w:adjustRightInd w:val="0"/>
        <w:jc w:val="left"/>
        <w:rPr>
          <w:rFonts w:hint="default" w:ascii="ＭＳ明朝" w:hAnsi="ＭＳ明朝" w:eastAsia="ＭＳ明朝"/>
          <w:sz w:val="24"/>
        </w:rPr>
      </w:pPr>
      <w:r>
        <w:rPr>
          <w:rFonts w:hint="default" w:ascii="ＭＳ明朝" w:hAnsi="ＭＳ明朝" w:eastAsia="ＭＳ明朝"/>
          <w:sz w:val="24"/>
        </w:rPr>
        <w:t>（３）使用する再生土の性状と要求品質</w:t>
      </w:r>
    </w:p>
    <w:tbl>
      <w:tblPr>
        <w:tblStyle w:val="50"/>
        <w:tblW w:w="0" w:type="auto"/>
        <w:tblInd w:w="0" w:type="dxa"/>
        <w:tblLayout w:type="fixed"/>
        <w:tblLook w:firstRow="1" w:lastRow="0" w:firstColumn="1" w:lastColumn="0" w:noHBand="0" w:noVBand="1" w:val="04A0"/>
      </w:tblPr>
      <w:tblGrid>
        <w:gridCol w:w="2305"/>
        <w:gridCol w:w="2730"/>
        <w:gridCol w:w="2520"/>
        <w:gridCol w:w="949"/>
      </w:tblGrid>
      <w:tr>
        <w:trPr/>
        <w:tc>
          <w:tcPr>
            <w:tcW w:w="230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sz w:val="24"/>
              </w:rPr>
            </w:pPr>
          </w:p>
        </w:tc>
        <w:tc>
          <w:tcPr>
            <w:tcW w:w="2730" w:type="dxa"/>
            <w:vAlign w:val="center"/>
          </w:tcPr>
          <w:p>
            <w:pPr>
              <w:pStyle w:val="0"/>
              <w:jc w:val="center"/>
              <w:rPr>
                <w:rFonts w:hint="eastAsia"/>
                <w:sz w:val="24"/>
              </w:rPr>
            </w:pPr>
            <w:r>
              <w:rPr>
                <w:rFonts w:hint="default" w:ascii="游明朝Regular" w:hAnsi="游明朝Regular" w:eastAsia="ＭＳ明朝"/>
                <w:sz w:val="24"/>
              </w:rPr>
              <w:t>要求品質</w:t>
            </w:r>
          </w:p>
        </w:tc>
        <w:tc>
          <w:tcPr>
            <w:tcW w:w="2520" w:type="dxa"/>
            <w:vAlign w:val="center"/>
          </w:tcPr>
          <w:p>
            <w:pPr>
              <w:pStyle w:val="0"/>
              <w:jc w:val="center"/>
              <w:rPr>
                <w:rFonts w:hint="eastAsia"/>
                <w:sz w:val="24"/>
              </w:rPr>
            </w:pPr>
            <w:r>
              <w:rPr>
                <w:rFonts w:hint="default" w:ascii="游明朝Regular" w:hAnsi="游明朝Regular" w:eastAsia="ＭＳ明朝"/>
                <w:sz w:val="24"/>
              </w:rPr>
              <w:t>使用する再生土</w:t>
            </w:r>
          </w:p>
        </w:tc>
        <w:tc>
          <w:tcPr>
            <w:tcW w:w="949" w:type="dxa"/>
            <w:vAlign w:val="center"/>
          </w:tcPr>
          <w:p>
            <w:pPr>
              <w:pStyle w:val="0"/>
              <w:jc w:val="center"/>
              <w:rPr>
                <w:rFonts w:hint="eastAsia"/>
                <w:sz w:val="24"/>
              </w:rPr>
            </w:pPr>
            <w:r>
              <w:rPr>
                <w:rFonts w:hint="default" w:ascii="游明朝Regular" w:hAnsi="游明朝Regular" w:eastAsia="ＭＳ明朝"/>
                <w:sz w:val="24"/>
              </w:rPr>
              <w:t>適否</w:t>
            </w:r>
          </w:p>
        </w:tc>
      </w:tr>
      <w:tr>
        <w:trPr/>
        <w:tc>
          <w:tcPr>
            <w:tcW w:w="2305" w:type="dxa"/>
            <w:vAlign w:val="center"/>
          </w:tcPr>
          <w:p>
            <w:pPr>
              <w:pStyle w:val="0"/>
              <w:rPr>
                <w:rFonts w:hint="eastAsia"/>
                <w:sz w:val="24"/>
              </w:rPr>
            </w:pPr>
            <w:r>
              <w:rPr>
                <w:rFonts w:hint="default" w:ascii="游明朝Regular" w:hAnsi="游明朝Regular" w:eastAsia="ＭＳ明朝"/>
                <w:sz w:val="24"/>
              </w:rPr>
              <w:t>ｐＨ・塩化物</w:t>
            </w:r>
          </w:p>
        </w:tc>
        <w:tc>
          <w:tcPr>
            <w:tcW w:w="2730" w:type="dxa"/>
            <w:vAlign w:val="top"/>
          </w:tcPr>
          <w:p>
            <w:pPr>
              <w:pStyle w:val="0"/>
              <w:rPr>
                <w:rFonts w:hint="eastAsia"/>
                <w:sz w:val="24"/>
              </w:rPr>
            </w:pPr>
          </w:p>
        </w:tc>
        <w:tc>
          <w:tcPr>
            <w:tcW w:w="2520" w:type="dxa"/>
            <w:vAlign w:val="top"/>
          </w:tcPr>
          <w:p>
            <w:pPr>
              <w:pStyle w:val="0"/>
              <w:rPr>
                <w:rFonts w:hint="eastAsia"/>
                <w:sz w:val="24"/>
              </w:rPr>
            </w:pPr>
          </w:p>
        </w:tc>
        <w:tc>
          <w:tcPr>
            <w:tcW w:w="949" w:type="dxa"/>
            <w:vAlign w:val="top"/>
          </w:tcPr>
          <w:p>
            <w:pPr>
              <w:pStyle w:val="0"/>
              <w:rPr>
                <w:rFonts w:hint="eastAsia"/>
                <w:sz w:val="24"/>
              </w:rPr>
            </w:pPr>
          </w:p>
        </w:tc>
      </w:tr>
      <w:tr>
        <w:trPr/>
        <w:tc>
          <w:tcPr>
            <w:tcW w:w="2305" w:type="dxa"/>
            <w:vAlign w:val="center"/>
          </w:tcPr>
          <w:p>
            <w:pPr>
              <w:pStyle w:val="0"/>
              <w:autoSpaceDE w:val="0"/>
              <w:autoSpaceDN w:val="0"/>
              <w:adjustRightInd w:val="0"/>
              <w:jc w:val="left"/>
              <w:rPr>
                <w:rFonts w:hint="default" w:ascii="游明朝Regular" w:hAnsi="游明朝Regular" w:eastAsia="ＭＳ明朝"/>
                <w:sz w:val="24"/>
              </w:rPr>
            </w:pPr>
            <w:r>
              <w:rPr>
                <w:rFonts w:hint="default" w:ascii="游明朝Regular" w:hAnsi="游明朝Regular" w:eastAsia="ＭＳ明朝"/>
                <w:sz w:val="24"/>
              </w:rPr>
              <w:t>溶出・含有・</w:t>
            </w:r>
          </w:p>
          <w:p>
            <w:pPr>
              <w:pStyle w:val="0"/>
              <w:rPr>
                <w:rFonts w:hint="eastAsia"/>
                <w:sz w:val="24"/>
              </w:rPr>
            </w:pPr>
            <w:r>
              <w:rPr>
                <w:rFonts w:hint="default" w:ascii="游明朝Regular" w:hAnsi="游明朝Regular" w:eastAsia="ＭＳ明朝"/>
                <w:sz w:val="24"/>
              </w:rPr>
              <w:t>ダイオキシン類</w:t>
            </w:r>
          </w:p>
        </w:tc>
        <w:tc>
          <w:tcPr>
            <w:tcW w:w="2730" w:type="dxa"/>
            <w:vAlign w:val="top"/>
          </w:tcPr>
          <w:p>
            <w:pPr>
              <w:pStyle w:val="0"/>
              <w:rPr>
                <w:rFonts w:hint="eastAsia"/>
                <w:sz w:val="24"/>
              </w:rPr>
            </w:pPr>
          </w:p>
        </w:tc>
        <w:tc>
          <w:tcPr>
            <w:tcW w:w="2520" w:type="dxa"/>
            <w:vAlign w:val="top"/>
          </w:tcPr>
          <w:p>
            <w:pPr>
              <w:pStyle w:val="0"/>
              <w:rPr>
                <w:rFonts w:hint="eastAsia"/>
                <w:sz w:val="24"/>
              </w:rPr>
            </w:pPr>
          </w:p>
        </w:tc>
        <w:tc>
          <w:tcPr>
            <w:tcW w:w="949" w:type="dxa"/>
            <w:vAlign w:val="top"/>
          </w:tcPr>
          <w:p>
            <w:pPr>
              <w:pStyle w:val="0"/>
              <w:rPr>
                <w:rFonts w:hint="eastAsia"/>
                <w:sz w:val="24"/>
              </w:rPr>
            </w:pPr>
          </w:p>
        </w:tc>
      </w:tr>
      <w:tr>
        <w:trPr/>
        <w:tc>
          <w:tcPr>
            <w:tcW w:w="2305" w:type="dxa"/>
            <w:vAlign w:val="center"/>
          </w:tcPr>
          <w:p>
            <w:pPr>
              <w:pStyle w:val="0"/>
              <w:rPr>
                <w:rFonts w:hint="eastAsia"/>
                <w:sz w:val="24"/>
              </w:rPr>
            </w:pPr>
            <w:r>
              <w:rPr>
                <w:rFonts w:hint="default" w:ascii="游明朝Regular" w:hAnsi="游明朝Regular" w:eastAsia="ＭＳ明朝"/>
                <w:sz w:val="24"/>
              </w:rPr>
              <w:t>粒径及び粒度分布</w:t>
            </w:r>
          </w:p>
        </w:tc>
        <w:tc>
          <w:tcPr>
            <w:tcW w:w="2730" w:type="dxa"/>
            <w:vAlign w:val="top"/>
          </w:tcPr>
          <w:p>
            <w:pPr>
              <w:pStyle w:val="0"/>
              <w:rPr>
                <w:rFonts w:hint="eastAsia"/>
                <w:sz w:val="24"/>
              </w:rPr>
            </w:pPr>
          </w:p>
        </w:tc>
        <w:tc>
          <w:tcPr>
            <w:tcW w:w="2520" w:type="dxa"/>
            <w:vAlign w:val="top"/>
          </w:tcPr>
          <w:p>
            <w:pPr>
              <w:pStyle w:val="0"/>
              <w:rPr>
                <w:rFonts w:hint="eastAsia"/>
                <w:sz w:val="24"/>
              </w:rPr>
            </w:pPr>
          </w:p>
        </w:tc>
        <w:tc>
          <w:tcPr>
            <w:tcW w:w="949" w:type="dxa"/>
            <w:vAlign w:val="top"/>
          </w:tcPr>
          <w:p>
            <w:pPr>
              <w:pStyle w:val="0"/>
              <w:rPr>
                <w:rFonts w:hint="eastAsia"/>
                <w:sz w:val="24"/>
              </w:rPr>
            </w:pPr>
          </w:p>
        </w:tc>
      </w:tr>
      <w:tr>
        <w:trPr/>
        <w:tc>
          <w:tcPr>
            <w:tcW w:w="2305" w:type="dxa"/>
            <w:vAlign w:val="center"/>
          </w:tcPr>
          <w:p>
            <w:pPr>
              <w:pStyle w:val="0"/>
              <w:rPr>
                <w:rFonts w:hint="eastAsia"/>
                <w:sz w:val="24"/>
              </w:rPr>
            </w:pPr>
            <w:r>
              <w:rPr>
                <w:rFonts w:hint="default" w:ascii="游明朝Regular" w:hAnsi="游明朝Regular" w:eastAsia="ＭＳ明朝"/>
                <w:sz w:val="24"/>
              </w:rPr>
              <w:t>コーン指数</w:t>
            </w:r>
          </w:p>
        </w:tc>
        <w:tc>
          <w:tcPr>
            <w:tcW w:w="2730" w:type="dxa"/>
            <w:vAlign w:val="top"/>
          </w:tcPr>
          <w:p>
            <w:pPr>
              <w:pStyle w:val="0"/>
              <w:rPr>
                <w:rFonts w:hint="eastAsia"/>
                <w:sz w:val="24"/>
              </w:rPr>
            </w:pPr>
          </w:p>
        </w:tc>
        <w:tc>
          <w:tcPr>
            <w:tcW w:w="2520" w:type="dxa"/>
            <w:vAlign w:val="top"/>
          </w:tcPr>
          <w:p>
            <w:pPr>
              <w:pStyle w:val="0"/>
              <w:rPr>
                <w:rFonts w:hint="eastAsia"/>
                <w:sz w:val="24"/>
              </w:rPr>
            </w:pPr>
          </w:p>
        </w:tc>
        <w:tc>
          <w:tcPr>
            <w:tcW w:w="949" w:type="dxa"/>
            <w:vAlign w:val="top"/>
          </w:tcPr>
          <w:p>
            <w:pPr>
              <w:pStyle w:val="0"/>
              <w:rPr>
                <w:rFonts w:hint="eastAsia"/>
                <w:sz w:val="24"/>
              </w:rPr>
            </w:pPr>
          </w:p>
        </w:tc>
      </w:tr>
      <w:tr>
        <w:trPr/>
        <w:tc>
          <w:tcPr>
            <w:tcW w:w="2305" w:type="dxa"/>
            <w:vAlign w:val="center"/>
          </w:tcPr>
          <w:p>
            <w:pPr>
              <w:pStyle w:val="0"/>
              <w:rPr>
                <w:rFonts w:hint="eastAsia"/>
                <w:sz w:val="24"/>
              </w:rPr>
            </w:pPr>
            <w:r>
              <w:rPr>
                <w:rFonts w:hint="default" w:ascii="游明朝Regular" w:hAnsi="游明朝Regular" w:eastAsia="ＭＳ明朝"/>
                <w:sz w:val="24"/>
              </w:rPr>
              <w:t>せん断抵抗角度</w:t>
            </w:r>
          </w:p>
        </w:tc>
        <w:tc>
          <w:tcPr>
            <w:tcW w:w="2730" w:type="dxa"/>
            <w:vAlign w:val="top"/>
          </w:tcPr>
          <w:p>
            <w:pPr>
              <w:pStyle w:val="0"/>
              <w:rPr>
                <w:rFonts w:hint="eastAsia"/>
                <w:sz w:val="24"/>
              </w:rPr>
            </w:pPr>
          </w:p>
        </w:tc>
        <w:tc>
          <w:tcPr>
            <w:tcW w:w="2520" w:type="dxa"/>
            <w:vAlign w:val="top"/>
          </w:tcPr>
          <w:p>
            <w:pPr>
              <w:pStyle w:val="0"/>
              <w:rPr>
                <w:rFonts w:hint="eastAsia"/>
                <w:sz w:val="24"/>
              </w:rPr>
            </w:pPr>
          </w:p>
        </w:tc>
        <w:tc>
          <w:tcPr>
            <w:tcW w:w="949" w:type="dxa"/>
            <w:vAlign w:val="top"/>
          </w:tcPr>
          <w:p>
            <w:pPr>
              <w:pStyle w:val="0"/>
              <w:rPr>
                <w:rFonts w:hint="eastAsia"/>
                <w:sz w:val="24"/>
              </w:rPr>
            </w:pPr>
          </w:p>
        </w:tc>
      </w:tr>
      <w:tr>
        <w:trPr/>
        <w:tc>
          <w:tcPr>
            <w:tcW w:w="2305" w:type="dxa"/>
            <w:vAlign w:val="center"/>
          </w:tcPr>
          <w:p>
            <w:pPr>
              <w:pStyle w:val="0"/>
              <w:rPr>
                <w:rFonts w:hint="eastAsia"/>
                <w:sz w:val="24"/>
              </w:rPr>
            </w:pPr>
            <w:r>
              <w:rPr>
                <w:rFonts w:hint="default" w:ascii="游明朝Regular" w:hAnsi="游明朝Regular" w:eastAsia="ＭＳ明朝"/>
                <w:sz w:val="24"/>
              </w:rPr>
              <w:t>粘着力</w:t>
            </w:r>
          </w:p>
        </w:tc>
        <w:tc>
          <w:tcPr>
            <w:tcW w:w="2730" w:type="dxa"/>
            <w:vAlign w:val="top"/>
          </w:tcPr>
          <w:p>
            <w:pPr>
              <w:pStyle w:val="0"/>
              <w:rPr>
                <w:rFonts w:hint="eastAsia"/>
                <w:sz w:val="24"/>
              </w:rPr>
            </w:pPr>
          </w:p>
        </w:tc>
        <w:tc>
          <w:tcPr>
            <w:tcW w:w="2520" w:type="dxa"/>
            <w:vAlign w:val="top"/>
          </w:tcPr>
          <w:p>
            <w:pPr>
              <w:pStyle w:val="0"/>
              <w:rPr>
                <w:rFonts w:hint="eastAsia"/>
                <w:sz w:val="24"/>
              </w:rPr>
            </w:pPr>
          </w:p>
        </w:tc>
        <w:tc>
          <w:tcPr>
            <w:tcW w:w="949" w:type="dxa"/>
            <w:vAlign w:val="top"/>
          </w:tcPr>
          <w:p>
            <w:pPr>
              <w:pStyle w:val="0"/>
              <w:rPr>
                <w:rFonts w:hint="eastAsia"/>
                <w:sz w:val="24"/>
              </w:rPr>
            </w:pPr>
          </w:p>
        </w:tc>
      </w:tr>
      <w:tr>
        <w:trPr/>
        <w:tc>
          <w:tcPr>
            <w:tcW w:w="2305" w:type="dxa"/>
            <w:vAlign w:val="center"/>
          </w:tcPr>
          <w:p>
            <w:pPr>
              <w:pStyle w:val="0"/>
              <w:rPr>
                <w:rFonts w:hint="eastAsia"/>
                <w:sz w:val="24"/>
              </w:rPr>
            </w:pPr>
            <w:r>
              <w:rPr>
                <w:rFonts w:hint="default" w:ascii="游明朝Regular" w:hAnsi="游明朝Regular" w:eastAsia="ＭＳ明朝"/>
                <w:sz w:val="24"/>
              </w:rPr>
              <w:t>（その必要な項目）</w:t>
            </w:r>
          </w:p>
        </w:tc>
        <w:tc>
          <w:tcPr>
            <w:tcW w:w="2730" w:type="dxa"/>
            <w:vAlign w:val="top"/>
          </w:tcPr>
          <w:p>
            <w:pPr>
              <w:pStyle w:val="0"/>
              <w:rPr>
                <w:rFonts w:hint="eastAsia"/>
                <w:sz w:val="24"/>
              </w:rPr>
            </w:pPr>
          </w:p>
        </w:tc>
        <w:tc>
          <w:tcPr>
            <w:tcW w:w="2520" w:type="dxa"/>
            <w:vAlign w:val="top"/>
          </w:tcPr>
          <w:p>
            <w:pPr>
              <w:pStyle w:val="0"/>
              <w:rPr>
                <w:rFonts w:hint="eastAsia"/>
                <w:sz w:val="24"/>
              </w:rPr>
            </w:pPr>
          </w:p>
        </w:tc>
        <w:tc>
          <w:tcPr>
            <w:tcW w:w="949" w:type="dxa"/>
            <w:vAlign w:val="top"/>
          </w:tcPr>
          <w:p>
            <w:pPr>
              <w:pStyle w:val="0"/>
              <w:rPr>
                <w:rFonts w:hint="eastAsia"/>
                <w:sz w:val="24"/>
              </w:rPr>
            </w:pPr>
          </w:p>
        </w:tc>
      </w:tr>
    </w:tbl>
    <w:p>
      <w:pPr>
        <w:pStyle w:val="0"/>
        <w:autoSpaceDE w:val="0"/>
        <w:autoSpaceDN w:val="0"/>
        <w:adjustRightInd w:val="0"/>
        <w:jc w:val="left"/>
        <w:rPr>
          <w:rFonts w:hint="eastAsia" w:ascii="ＭＳ 明朝" w:hAnsi="ＭＳ 明朝" w:eastAsia="ＭＳ 明朝"/>
          <w:sz w:val="24"/>
        </w:rPr>
      </w:pPr>
      <w:r>
        <w:rPr>
          <w:rFonts w:hint="default" w:ascii="ＭＳ明朝" w:hAnsi="ＭＳ明朝" w:eastAsia="ＭＳ明朝"/>
          <w:sz w:val="24"/>
        </w:rPr>
        <w:t>注</w:t>
      </w:r>
      <w:r>
        <w:rPr>
          <w:rFonts w:hint="eastAsia" w:ascii="ＭＳ明朝" w:hAnsi="ＭＳ明朝" w:eastAsia="ＭＳ明朝"/>
          <w:sz w:val="24"/>
        </w:rPr>
        <w:t>）</w:t>
      </w:r>
      <w:r>
        <w:rPr>
          <w:rFonts w:hint="default" w:ascii="ＭＳ明朝" w:hAnsi="ＭＳ明朝" w:eastAsia="ＭＳ明朝"/>
          <w:sz w:val="24"/>
        </w:rPr>
        <w:t>使用する再生土について、上表に記載した品質を裏付ける書類（分析結果証明書等）を添付すること。</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000000"/>
          <w:sz w:val="24"/>
        </w:rPr>
        <w:t>N</w:t>
      </w:r>
      <w:r>
        <w:rPr>
          <w:rFonts w:hint="eastAsia" w:ascii="ＭＳ 明朝" w:hAnsi="ＭＳ 明朝" w:eastAsia="ＭＳ 明朝"/>
          <w:color w:val="auto"/>
          <w:sz w:val="24"/>
        </w:rPr>
        <w:t>o</w:t>
      </w:r>
      <w:r>
        <w:rPr>
          <w:rFonts w:hint="eastAsia" w:ascii="ＭＳ 明朝" w:hAnsi="ＭＳ 明朝" w:eastAsia="ＭＳ 明朝"/>
          <w:color w:val="auto"/>
          <w:sz w:val="24"/>
        </w:rPr>
        <w:t>６　</w:t>
      </w:r>
      <w:r>
        <w:rPr>
          <w:rFonts w:hint="eastAsia" w:ascii="ＭＳ 明朝" w:hAnsi="ＭＳ 明朝" w:eastAsia="ＭＳ 明朝"/>
          <w:color w:val="auto"/>
          <w:spacing w:val="2"/>
          <w:w w:val="96"/>
          <w:sz w:val="24"/>
          <w:fitText w:val="7680" w:id="1"/>
        </w:rPr>
        <w:t>再生土の埋立て等に使用される再生土の売買に関する事項を記載した書</w:t>
      </w:r>
      <w:r>
        <w:rPr>
          <w:rFonts w:hint="eastAsia" w:ascii="ＭＳ 明朝" w:hAnsi="ＭＳ 明朝" w:eastAsia="ＭＳ 明朝"/>
          <w:color w:val="auto"/>
          <w:spacing w:val="1"/>
          <w:w w:val="96"/>
          <w:sz w:val="24"/>
          <w:fitText w:val="7680" w:id="1"/>
        </w:rPr>
        <w:t>面</w:t>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color w:val="auto"/>
          <w:sz w:val="24"/>
        </w:rPr>
        <w:t>・再</w:t>
      </w:r>
      <w:r>
        <w:rPr>
          <w:rFonts w:hint="default" w:ascii="ＭＳ明朝" w:hAnsi="ＭＳ明朝" w:eastAsia="ＭＳ明朝"/>
          <w:sz w:val="24"/>
        </w:rPr>
        <w:t>生土の製造事業者（中間処理業者）から埋立て事業者（届出者）に至るまでの取引内容（販売費及び運搬費）を明記した相関図を作成してください（記載例参照）。</w:t>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・再生土の売買契約書を添付してください。なお、当該売買契約書において運搬費の取扱いが記載されていない場合は、運搬費が確認できる書面を別に添付してください。</w:t>
      </w:r>
    </w:p>
    <w:p>
      <w:pPr>
        <w:pStyle w:val="0"/>
        <w:autoSpaceDE w:val="0"/>
        <w:autoSpaceDN w:val="0"/>
        <w:adjustRightInd w:val="0"/>
        <w:jc w:val="left"/>
        <w:rPr>
          <w:rFonts w:hint="eastAsia" w:ascii="ＭＳ 明朝" w:hAnsi="ＭＳ 明朝" w:eastAsia="ＭＳ 明朝"/>
          <w:sz w:val="24"/>
        </w:rPr>
      </w:pPr>
      <w:r>
        <w:rPr>
          <w:rFonts w:hint="default" w:ascii="ＭＳ明朝" w:hAnsi="ＭＳ明朝" w:eastAsia="ＭＳ明朝"/>
          <w:sz w:val="24"/>
        </w:rPr>
        <w:t>・届出者が使用する再生土の量が製造事業者の製造能力と整合性が取れていない場合等は、必要な再生土の量が確保できていることが分かる書類の提出を求めることがあります。</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default" w:ascii="ＭＳ明朝" w:hAnsi="ＭＳ明朝" w:eastAsia="ＭＳ明朝"/>
          <w:sz w:val="24"/>
        </w:rPr>
        <w:t>（記載例）</w:t>
      </w:r>
    </w:p>
    <w:p>
      <w:pPr>
        <w:pStyle w:val="0"/>
        <w:autoSpaceDE w:val="0"/>
        <w:autoSpaceDN w:val="0"/>
        <w:adjustRightInd w:val="0"/>
        <w:jc w:val="center"/>
        <w:rPr>
          <w:rFonts w:hint="eastAsia" w:ascii="ＭＳ 明朝" w:hAnsi="ＭＳ 明朝" w:eastAsia="ＭＳ 明朝"/>
          <w:sz w:val="24"/>
        </w:rPr>
      </w:pPr>
      <w:r>
        <w:rPr>
          <w:rFonts w:hint="default" w:ascii="ＭＳ明朝" w:hAnsi="ＭＳ明朝" w:eastAsia="ＭＳ明朝"/>
          <w:sz w:val="26"/>
        </w:rPr>
        <w:t>再生土の売買に関する相関図</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default" w:ascii="ＭＳ明朝" w:hAnsi="ＭＳ明朝" w:eastAsia="ＭＳ明朝"/>
          <w:sz w:val="24"/>
        </w:rPr>
        <w:t>再生土の製造事業者</w:t>
      </w:r>
    </w:p>
    <w:p>
      <w:pPr>
        <w:pStyle w:val="0"/>
        <w:autoSpaceDE w:val="0"/>
        <w:autoSpaceDN w:val="0"/>
        <w:adjustRightInd w:val="0"/>
        <w:jc w:val="left"/>
        <w:rPr>
          <w:rFonts w:hint="eastAsia" w:ascii="ＭＳ 明朝" w:hAnsi="ＭＳ 明朝" w:eastAsia="ＭＳ 明朝"/>
          <w:sz w:val="24"/>
        </w:rPr>
      </w:pPr>
      <w:r>
        <w:rPr>
          <w:rFonts w:hint="eastAsia"/>
        </w:rPr>
        <mc:AlternateContent>
          <mc:Choice Requires="wps">
            <w:drawing>
              <wp:anchor distT="0" distB="0" distL="203200" distR="203200" simplePos="0" relativeHeight="30" behindDoc="0" locked="0" layoutInCell="1" hidden="0" allowOverlap="1">
                <wp:simplePos x="0" y="0"/>
                <wp:positionH relativeFrom="column">
                  <wp:posOffset>422910</wp:posOffset>
                </wp:positionH>
                <wp:positionV relativeFrom="paragraph">
                  <wp:posOffset>95250</wp:posOffset>
                </wp:positionV>
                <wp:extent cx="2227580" cy="609600"/>
                <wp:effectExtent l="635" t="635" r="29845" b="10795"/>
                <wp:wrapNone/>
                <wp:docPr id="1069" name="オブジェクト 0"/>
                <a:graphic xmlns:a="http://schemas.openxmlformats.org/drawingml/2006/main">
                  <a:graphicData uri="http://schemas.microsoft.com/office/word/2010/wordprocessingShape">
                    <wps:wsp>
                      <wps:cNvPr id="1069" name="オブジェクト 0"/>
                      <wps:cNvSpPr/>
                      <wps:spPr>
                        <a:xfrm>
                          <a:off x="0" y="0"/>
                          <a:ext cx="2227580" cy="609600"/>
                        </a:xfrm>
                        <a:prstGeom prst="rect">
                          <a:avLst/>
                        </a:prstGeom>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（株）○○環境開発</w:t>
                            </w:r>
                          </w:p>
                          <w:p>
                            <w:pPr>
                              <w:pStyle w:val="0"/>
                              <w:jc w:val="left"/>
                              <w:rPr>
                                <w:rFonts w:hint="eastAsia"/>
                              </w:rPr>
                            </w:pPr>
                            <w:r>
                              <w:rPr>
                                <w:rFonts w:hint="eastAsia" w:ascii="ＭＳ ゴシック" w:hAnsi="ＭＳ ゴシック" w:eastAsia="ＭＳ ゴシック"/>
                                <w:sz w:val="24"/>
                              </w:rPr>
                              <w:t>○○市○○区○○</w:t>
                            </w:r>
                            <w:r>
                              <w:rPr>
                                <w:rFonts w:hint="eastAsia" w:ascii="ＭＳ ゴシック" w:hAnsi="ＭＳ ゴシック" w:eastAsia="ＭＳ ゴシック"/>
                                <w:color w:val="auto"/>
                                <w:sz w:val="24"/>
                              </w:rPr>
                              <w:t>１２３</w:t>
                            </w:r>
                            <w:r>
                              <w:rPr>
                                <w:rFonts w:hint="eastAsia" w:ascii="ＭＳ ゴシック" w:hAnsi="ＭＳ ゴシック" w:eastAsia="ＭＳ ゴシック"/>
                                <w:sz w:val="24"/>
                              </w:rPr>
                              <w:t>番地</w:t>
                            </w:r>
                          </w:p>
                        </w:txbxContent>
                      </wps:txbx>
                      <wps:bodyPr vertOverflow="overflow" horzOverflow="overflow" wrap="square" anchor="ctr"/>
                    </wps:wsp>
                  </a:graphicData>
                </a:graphic>
              </wp:anchor>
            </w:drawing>
          </mc:Choice>
          <mc:Fallback>
            <w:pict>
              <v:rect id="オブジェクト 0" style="mso-wrap-distance-right:16pt;mso-wrap-distance-bottom:0pt;margin-top:7.5pt;mso-position-vertical-relative:text;mso-position-horizontal-relative:text;v-text-anchor:middle;position:absolute;height:48pt;mso-wrap-distance-top:0pt;width:175.4pt;mso-wrap-distance-left:16pt;margin-left:33.29pt;z-index:30;" o:spid="_x0000_s1069" o:allowincell="t" o:allowoverlap="t" filled="t" fillcolor="#ffffff [3201]" stroked="t" strokecolor="#000000 [3213]" strokeweight="1pt" o:spt="1">
                <v:fill/>
                <v:stroke linestyle="single" miterlimit="8" endcap="flat" dashstyle="solid" filltype="solid"/>
                <v:textbox style="layout-flow:horizontal;">
                  <w:txbxContent>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（株）○○環境開発</w:t>
                      </w:r>
                    </w:p>
                    <w:p>
                      <w:pPr>
                        <w:pStyle w:val="0"/>
                        <w:jc w:val="left"/>
                        <w:rPr>
                          <w:rFonts w:hint="eastAsia"/>
                        </w:rPr>
                      </w:pPr>
                      <w:r>
                        <w:rPr>
                          <w:rFonts w:hint="eastAsia" w:ascii="ＭＳ ゴシック" w:hAnsi="ＭＳ ゴシック" w:eastAsia="ＭＳ ゴシック"/>
                          <w:sz w:val="24"/>
                        </w:rPr>
                        <w:t>○○市○○区○○</w:t>
                      </w:r>
                      <w:r>
                        <w:rPr>
                          <w:rFonts w:hint="eastAsia" w:ascii="ＭＳ ゴシック" w:hAnsi="ＭＳ ゴシック" w:eastAsia="ＭＳ ゴシック"/>
                          <w:color w:val="auto"/>
                          <w:sz w:val="24"/>
                        </w:rPr>
                        <w:t>１２３</w:t>
                      </w:r>
                      <w:r>
                        <w:rPr>
                          <w:rFonts w:hint="eastAsia" w:ascii="ＭＳ ゴシック" w:hAnsi="ＭＳ ゴシック" w:eastAsia="ＭＳ ゴシック"/>
                          <w:sz w:val="24"/>
                        </w:rPr>
                        <w:t>番地</w:t>
                      </w:r>
                    </w:p>
                  </w:txbxContent>
                </v:textbox>
                <v:imagedata o:title=""/>
                <w10:wrap type="none" anchorx="text" anchory="text"/>
              </v:rect>
            </w:pict>
          </mc:Fallback>
        </mc:AlternateConten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rPr>
        <mc:AlternateContent>
          <mc:Choice Requires="wps">
            <w:drawing>
              <wp:anchor distT="0" distB="0" distL="203200" distR="203200" simplePos="0" relativeHeight="31" behindDoc="0" locked="0" layoutInCell="1" hidden="0" allowOverlap="1">
                <wp:simplePos x="0" y="0"/>
                <wp:positionH relativeFrom="column">
                  <wp:posOffset>937895</wp:posOffset>
                </wp:positionH>
                <wp:positionV relativeFrom="paragraph">
                  <wp:posOffset>240665</wp:posOffset>
                </wp:positionV>
                <wp:extent cx="735330" cy="438150"/>
                <wp:effectExtent l="1270" t="635" r="30480" b="10795"/>
                <wp:wrapNone/>
                <wp:docPr id="1070" name="オブジェクト 0"/>
                <a:graphic xmlns:a="http://schemas.openxmlformats.org/drawingml/2006/main">
                  <a:graphicData uri="http://schemas.microsoft.com/office/word/2010/wordprocessingShape">
                    <wps:wsp>
                      <wps:cNvPr id="1070" name="オブジェクト 0"/>
                      <wps:cNvSpPr/>
                      <wps:spPr>
                        <a:xfrm rot="5400000">
                          <a:off x="0" y="0"/>
                          <a:ext cx="735330" cy="43815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8.95pt;mso-position-vertical-relative:text;mso-position-horizontal-relative:text;position:absolute;height:34.5pt;mso-wrap-distance-top:0pt;width:57.9pt;mso-wrap-distance-left:16pt;margin-left:73.84pt;z-index:31;rotation:90;" o:spid="_x0000_s1070" o:allowincell="t" o:allowoverlap="t" filled="t" fillcolor="#000000 [3213]"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default" w:ascii="ＭＳ明朝" w:hAnsi="ＭＳ明朝" w:eastAsia="ＭＳ明朝"/>
          <w:sz w:val="24"/>
        </w:rPr>
        <w:t>再生土の販売事業者</w:t>
      </w:r>
    </w:p>
    <w:p>
      <w:pPr>
        <w:pStyle w:val="0"/>
        <w:autoSpaceDE w:val="0"/>
        <w:autoSpaceDN w:val="0"/>
        <w:adjustRightInd w:val="0"/>
        <w:jc w:val="left"/>
        <w:rPr>
          <w:rFonts w:hint="eastAsia" w:ascii="ＭＳ 明朝" w:hAnsi="ＭＳ 明朝" w:eastAsia="ＭＳ 明朝"/>
          <w:sz w:val="24"/>
        </w:rPr>
      </w:pPr>
      <w:r>
        <w:rPr>
          <w:rFonts w:hint="eastAsia"/>
        </w:rPr>
        <mc:AlternateContent>
          <mc:Choice Requires="wps">
            <w:drawing>
              <wp:anchor distT="0" distB="0" distL="203200" distR="203200" simplePos="0" relativeHeight="32" behindDoc="0" locked="0" layoutInCell="1" hidden="0" allowOverlap="1">
                <wp:simplePos x="0" y="0"/>
                <wp:positionH relativeFrom="column">
                  <wp:posOffset>397510</wp:posOffset>
                </wp:positionH>
                <wp:positionV relativeFrom="paragraph">
                  <wp:posOffset>113665</wp:posOffset>
                </wp:positionV>
                <wp:extent cx="2256155" cy="609600"/>
                <wp:effectExtent l="635" t="635" r="29845" b="10795"/>
                <wp:wrapNone/>
                <wp:docPr id="1071" name="オブジェクト 0"/>
                <a:graphic xmlns:a="http://schemas.openxmlformats.org/drawingml/2006/main">
                  <a:graphicData uri="http://schemas.microsoft.com/office/word/2010/wordprocessingShape">
                    <wps:wsp>
                      <wps:cNvPr id="1071" name="オブジェクト 0"/>
                      <wps:cNvSpPr/>
                      <wps:spPr>
                        <a:xfrm>
                          <a:off x="0" y="0"/>
                          <a:ext cx="2256155" cy="609600"/>
                        </a:xfrm>
                        <a:prstGeom prst="rect">
                          <a:avLst/>
                        </a:prstGeom>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（株）○○建材</w:t>
                            </w:r>
                          </w:p>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○○市○○</w:t>
                            </w:r>
                            <w:r>
                              <w:rPr>
                                <w:rFonts w:hint="eastAsia" w:ascii="ＭＳ ゴシック" w:hAnsi="ＭＳ ゴシック" w:eastAsia="ＭＳ ゴシック"/>
                                <w:color w:val="auto"/>
                                <w:sz w:val="24"/>
                              </w:rPr>
                              <w:t>９８７</w:t>
                            </w:r>
                            <w:r>
                              <w:rPr>
                                <w:rFonts w:hint="eastAsia" w:ascii="ＭＳ ゴシック" w:hAnsi="ＭＳ ゴシック" w:eastAsia="ＭＳ ゴシック"/>
                                <w:sz w:val="24"/>
                              </w:rPr>
                              <w:t>番地</w:t>
                            </w:r>
                          </w:p>
                        </w:txbxContent>
                      </wps:txbx>
                      <wps:bodyPr vertOverflow="overflow" horzOverflow="overflow" wrap="square" anchor="ctr"/>
                    </wps:wsp>
                  </a:graphicData>
                </a:graphic>
              </wp:anchor>
            </w:drawing>
          </mc:Choice>
          <mc:Fallback>
            <w:pict>
              <v:rect id="オブジェクト 0" style="mso-wrap-distance-right:16pt;mso-wrap-distance-bottom:0pt;margin-top:8.94pt;mso-position-vertical-relative:text;mso-position-horizontal-relative:text;v-text-anchor:middle;position:absolute;height:48pt;mso-wrap-distance-top:0pt;width:177.65pt;mso-wrap-distance-left:16pt;margin-left:31.3pt;z-index:32;" o:spid="_x0000_s1071" o:allowincell="t" o:allowoverlap="t" filled="t" fillcolor="#ffffff [3201]" stroked="t" strokecolor="#000000 [3213]" strokeweight="1pt" o:spt="1">
                <v:fill/>
                <v:stroke linestyle="single" miterlimit="8" endcap="flat" dashstyle="solid" filltype="solid"/>
                <v:textbox style="layout-flow:horizontal;">
                  <w:txbxContent>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（株）○○建材</w:t>
                      </w:r>
                    </w:p>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○○市○○</w:t>
                      </w:r>
                      <w:r>
                        <w:rPr>
                          <w:rFonts w:hint="eastAsia" w:ascii="ＭＳ ゴシック" w:hAnsi="ＭＳ ゴシック" w:eastAsia="ＭＳ ゴシック"/>
                          <w:color w:val="auto"/>
                          <w:sz w:val="24"/>
                        </w:rPr>
                        <w:t>９８７</w:t>
                      </w:r>
                      <w:r>
                        <w:rPr>
                          <w:rFonts w:hint="eastAsia" w:ascii="ＭＳ ゴシック" w:hAnsi="ＭＳ ゴシック" w:eastAsia="ＭＳ ゴシック"/>
                          <w:sz w:val="24"/>
                        </w:rPr>
                        <w:t>番地</w:t>
                      </w:r>
                    </w:p>
                  </w:txbxContent>
                </v:textbox>
                <v:imagedata o:title=""/>
                <w10:wrap type="none" anchorx="text" anchory="text"/>
              </v:rect>
            </w:pict>
          </mc:Fallback>
        </mc:AlternateConten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rPr>
        <mc:AlternateContent>
          <mc:Choice Requires="wps">
            <w:drawing>
              <wp:anchor distT="0" distB="0" distL="203200" distR="203200" simplePos="0" relativeHeight="33" behindDoc="0" locked="0" layoutInCell="1" hidden="0" allowOverlap="1">
                <wp:simplePos x="0" y="0"/>
                <wp:positionH relativeFrom="column">
                  <wp:posOffset>927100</wp:posOffset>
                </wp:positionH>
                <wp:positionV relativeFrom="paragraph">
                  <wp:posOffset>253365</wp:posOffset>
                </wp:positionV>
                <wp:extent cx="735330" cy="438150"/>
                <wp:effectExtent l="1270" t="635" r="30480" b="10795"/>
                <wp:wrapNone/>
                <wp:docPr id="1072" name="オブジェクト 0"/>
                <a:graphic xmlns:a="http://schemas.openxmlformats.org/drawingml/2006/main">
                  <a:graphicData uri="http://schemas.microsoft.com/office/word/2010/wordprocessingShape">
                    <wps:wsp>
                      <wps:cNvPr id="1072" name="オブジェクト 0"/>
                      <wps:cNvSpPr/>
                      <wps:spPr>
                        <a:xfrm rot="5400000">
                          <a:off x="0" y="0"/>
                          <a:ext cx="735330" cy="43815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9.95pt;mso-position-vertical-relative:text;mso-position-horizontal-relative:text;position:absolute;height:34.5pt;mso-wrap-distance-top:0pt;width:57.9pt;mso-wrap-distance-left:16pt;margin-left:73pt;z-index:33;rotation:90;" o:spid="_x0000_s1072" o:allowincell="t" o:allowoverlap="t" filled="t" fillcolor="#000000 [3213]"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0"/>
        <w:autoSpaceDE w:val="0"/>
        <w:autoSpaceDN w:val="0"/>
        <w:adjustRightInd w:val="0"/>
        <w:ind w:firstLine="2760" w:firstLineChars="1200"/>
        <w:jc w:val="left"/>
        <w:rPr>
          <w:rFonts w:hint="eastAsia" w:ascii="ＭＳ 明朝" w:hAnsi="ＭＳ 明朝" w:eastAsia="ＭＳ 明朝"/>
          <w:color w:val="auto"/>
          <w:sz w:val="24"/>
        </w:rPr>
      </w:pPr>
      <w:r>
        <w:rPr>
          <w:rFonts w:hint="default" w:ascii="ＭＳ明朝" w:hAnsi="ＭＳ明朝" w:eastAsia="ＭＳ明朝"/>
          <w:color w:val="000000"/>
          <w:sz w:val="23"/>
        </w:rPr>
        <w:t>再生土の売買代金</w:t>
      </w:r>
      <w:r>
        <w:rPr>
          <w:rFonts w:hint="default" w:ascii="ＭＳ明朝" w:hAnsi="ＭＳ明朝" w:eastAsia="ＭＳ明朝"/>
          <w:color w:val="auto"/>
          <w:sz w:val="23"/>
        </w:rPr>
        <w:t xml:space="preserve"> ○○○○○</w:t>
      </w:r>
      <w:r>
        <w:rPr>
          <w:rFonts w:hint="default" w:ascii="ＭＳ明朝" w:hAnsi="ＭＳ明朝" w:eastAsia="ＭＳ明朝"/>
          <w:color w:val="auto"/>
          <w:sz w:val="23"/>
        </w:rPr>
        <w:t>円（</w:t>
      </w:r>
      <w:r>
        <w:rPr>
          <w:rFonts w:hint="default" w:ascii="ＭＳ明朝" w:hAnsi="ＭＳ明朝" w:eastAsia="ＭＳ明朝"/>
          <w:color w:val="auto"/>
          <w:sz w:val="23"/>
        </w:rPr>
        <w:t>○○○</w:t>
      </w:r>
      <w:r>
        <w:rPr>
          <w:rFonts w:hint="default" w:ascii="ＭＳ明朝" w:hAnsi="ＭＳ明朝" w:eastAsia="ＭＳ明朝"/>
          <w:color w:val="auto"/>
          <w:sz w:val="23"/>
        </w:rPr>
        <w:t>円／㎥）</w:t>
      </w:r>
    </w:p>
    <w:p>
      <w:pPr>
        <w:pStyle w:val="0"/>
        <w:autoSpaceDE w:val="0"/>
        <w:autoSpaceDN w:val="0"/>
        <w:adjustRightInd w:val="0"/>
        <w:ind w:firstLine="2760" w:firstLineChars="1200"/>
        <w:jc w:val="left"/>
        <w:rPr>
          <w:rFonts w:hint="eastAsia" w:ascii="ＭＳ 明朝" w:hAnsi="ＭＳ 明朝" w:eastAsia="ＭＳ 明朝"/>
          <w:sz w:val="24"/>
        </w:rPr>
      </w:pPr>
      <w:r>
        <w:rPr>
          <w:rFonts w:hint="default" w:ascii="ＭＳ明朝" w:hAnsi="ＭＳ明朝" w:eastAsia="ＭＳ明朝"/>
          <w:color w:val="auto"/>
          <w:sz w:val="23"/>
        </w:rPr>
        <w:t>再生土の運搬費</w:t>
      </w:r>
      <w:r>
        <w:rPr>
          <w:rFonts w:hint="default" w:ascii="ＭＳ明朝" w:hAnsi="ＭＳ明朝" w:eastAsia="ＭＳ明朝"/>
          <w:color w:val="auto"/>
          <w:sz w:val="23"/>
        </w:rPr>
        <w:t xml:space="preserve"> </w:t>
      </w:r>
      <w:r>
        <w:rPr>
          <w:rFonts w:hint="eastAsia" w:ascii="ＭＳ明朝" w:hAnsi="ＭＳ明朝" w:eastAsia="ＭＳ明朝"/>
          <w:color w:val="auto"/>
          <w:sz w:val="23"/>
        </w:rPr>
        <w:t>　</w:t>
      </w:r>
      <w:r>
        <w:rPr>
          <w:rFonts w:hint="default" w:ascii="ＭＳ明朝" w:hAnsi="ＭＳ明朝" w:eastAsia="ＭＳ明朝"/>
          <w:color w:val="auto"/>
          <w:sz w:val="23"/>
        </w:rPr>
        <w:t>○○○○○</w:t>
      </w:r>
      <w:r>
        <w:rPr>
          <w:rFonts w:hint="default" w:ascii="ＭＳ明朝" w:hAnsi="ＭＳ明朝" w:eastAsia="ＭＳ明朝"/>
          <w:color w:val="auto"/>
          <w:sz w:val="23"/>
        </w:rPr>
        <w:t>円（</w:t>
      </w:r>
      <w:r>
        <w:rPr>
          <w:rFonts w:hint="default" w:ascii="ＭＳ明朝" w:hAnsi="ＭＳ明朝" w:eastAsia="ＭＳ明朝"/>
          <w:color w:val="auto"/>
          <w:sz w:val="23"/>
        </w:rPr>
        <w:t>○○○</w:t>
      </w:r>
      <w:r>
        <w:rPr>
          <w:rFonts w:hint="default" w:ascii="ＭＳ明朝" w:hAnsi="ＭＳ明朝" w:eastAsia="ＭＳ明朝"/>
          <w:color w:val="000000"/>
          <w:sz w:val="23"/>
        </w:rPr>
        <w:t>円／㎥）</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default" w:ascii="ＭＳ明朝" w:hAnsi="ＭＳ明朝" w:eastAsia="ＭＳ明朝"/>
          <w:sz w:val="24"/>
        </w:rPr>
        <w:t>埋立て等の届出者</w:t>
      </w:r>
    </w:p>
    <w:p>
      <w:pPr>
        <w:pStyle w:val="0"/>
        <w:autoSpaceDE w:val="0"/>
        <w:autoSpaceDN w:val="0"/>
        <w:adjustRightInd w:val="0"/>
        <w:jc w:val="left"/>
        <w:rPr>
          <w:rFonts w:hint="eastAsia" w:ascii="ＭＳ 明朝" w:hAnsi="ＭＳ 明朝" w:eastAsia="ＭＳ 明朝"/>
          <w:sz w:val="24"/>
        </w:rPr>
      </w:pPr>
      <w:r>
        <w:rPr>
          <w:rFonts w:hint="eastAsia"/>
        </w:rPr>
        <mc:AlternateContent>
          <mc:Choice Requires="wps">
            <w:drawing>
              <wp:anchor distT="0" distB="0" distL="203200" distR="203200" simplePos="0" relativeHeight="34" behindDoc="0" locked="0" layoutInCell="1" hidden="0" allowOverlap="1">
                <wp:simplePos x="0" y="0"/>
                <wp:positionH relativeFrom="column">
                  <wp:posOffset>397510</wp:posOffset>
                </wp:positionH>
                <wp:positionV relativeFrom="paragraph">
                  <wp:posOffset>41910</wp:posOffset>
                </wp:positionV>
                <wp:extent cx="2227580" cy="609600"/>
                <wp:effectExtent l="635" t="635" r="29845" b="10795"/>
                <wp:wrapNone/>
                <wp:docPr id="1073" name="オブジェクト 0"/>
                <a:graphic xmlns:a="http://schemas.openxmlformats.org/drawingml/2006/main">
                  <a:graphicData uri="http://schemas.microsoft.com/office/word/2010/wordprocessingShape">
                    <wps:wsp>
                      <wps:cNvPr id="1073" name="オブジェクト 0"/>
                      <wps:cNvSpPr/>
                      <wps:spPr>
                        <a:xfrm>
                          <a:off x="0" y="0"/>
                          <a:ext cx="2227580" cy="609600"/>
                        </a:xfrm>
                        <a:prstGeom prst="rect">
                          <a:avLst/>
                        </a:prstGeom>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（株）○○○○</w:t>
                            </w:r>
                          </w:p>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○○市○○○</w:t>
                            </w:r>
                            <w:r>
                              <w:rPr>
                                <w:rFonts w:hint="eastAsia" w:ascii="ＭＳ ゴシック" w:hAnsi="ＭＳ ゴシック" w:eastAsia="ＭＳ ゴシック"/>
                                <w:color w:val="auto"/>
                                <w:sz w:val="24"/>
                              </w:rPr>
                              <w:t>４５６</w:t>
                            </w:r>
                            <w:r>
                              <w:rPr>
                                <w:rFonts w:hint="eastAsia" w:ascii="ＭＳ ゴシック" w:hAnsi="ＭＳ ゴシック" w:eastAsia="ＭＳ ゴシック"/>
                                <w:sz w:val="24"/>
                              </w:rPr>
                              <w:t>番地</w:t>
                            </w:r>
                          </w:p>
                        </w:txbxContent>
                      </wps:txbx>
                      <wps:bodyPr vertOverflow="overflow" horzOverflow="overflow" wrap="square" anchor="ctr"/>
                    </wps:wsp>
                  </a:graphicData>
                </a:graphic>
              </wp:anchor>
            </w:drawing>
          </mc:Choice>
          <mc:Fallback>
            <w:pict>
              <v:rect id="オブジェクト 0" style="mso-wrap-distance-right:16pt;mso-wrap-distance-bottom:0pt;margin-top:3.3pt;mso-position-vertical-relative:text;mso-position-horizontal-relative:text;v-text-anchor:middle;position:absolute;height:48pt;mso-wrap-distance-top:0pt;width:175.4pt;mso-wrap-distance-left:16pt;margin-left:31.3pt;z-index:34;" o:spid="_x0000_s1073" o:allowincell="t" o:allowoverlap="t" filled="t" fillcolor="#ffffff [3201]" stroked="t" strokecolor="#000000 [3213]" strokeweight="1pt" o:spt="1">
                <v:fill/>
                <v:stroke linestyle="single" miterlimit="8" endcap="flat" dashstyle="solid" filltype="solid"/>
                <v:textbox style="layout-flow:horizontal;">
                  <w:txbxContent>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（株）○○○○</w:t>
                      </w:r>
                    </w:p>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○○市○○○</w:t>
                      </w:r>
                      <w:r>
                        <w:rPr>
                          <w:rFonts w:hint="eastAsia" w:ascii="ＭＳ ゴシック" w:hAnsi="ＭＳ ゴシック" w:eastAsia="ＭＳ ゴシック"/>
                          <w:color w:val="auto"/>
                          <w:sz w:val="24"/>
                        </w:rPr>
                        <w:t>４５６</w:t>
                      </w:r>
                      <w:r>
                        <w:rPr>
                          <w:rFonts w:hint="eastAsia" w:ascii="ＭＳ ゴシック" w:hAnsi="ＭＳ ゴシック" w:eastAsia="ＭＳ ゴシック"/>
                          <w:sz w:val="24"/>
                        </w:rPr>
                        <w:t>番地</w:t>
                      </w:r>
                    </w:p>
                  </w:txbxContent>
                </v:textbox>
                <v:imagedata o:title=""/>
                <w10:wrap type="none" anchorx="text" anchory="text"/>
              </v:rect>
            </w:pict>
          </mc:Fallback>
        </mc:AlternateConten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default" w:ascii="ＭＳ明朝" w:hAnsi="ＭＳ明朝" w:eastAsia="ＭＳ明朝"/>
          <w:sz w:val="24"/>
        </w:rPr>
        <w:t>※</w:t>
      </w:r>
      <w:r>
        <w:rPr>
          <w:rFonts w:hint="default" w:ascii="ＭＳ明朝" w:hAnsi="ＭＳ明朝" w:eastAsia="ＭＳ明朝"/>
          <w:sz w:val="24"/>
        </w:rPr>
        <w:t>製造事業者から直接購入する場合は、販売事業者を省略してください。</w:t>
      </w:r>
    </w:p>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000000"/>
          <w:sz w:val="24"/>
        </w:rPr>
        <w:t>No</w:t>
      </w:r>
      <w:r>
        <w:rPr>
          <w:rFonts w:hint="eastAsia" w:ascii="ＭＳ 明朝" w:hAnsi="ＭＳ 明朝" w:eastAsia="ＭＳ 明朝"/>
          <w:color w:val="auto"/>
          <w:sz w:val="24"/>
        </w:rPr>
        <w:t>７　再生土の崩落、飛散、流出を防止する措置の内容を記載した書面</w:t>
      </w:r>
    </w:p>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auto"/>
          <w:sz w:val="24"/>
        </w:rPr>
        <w:t>・埋立て、盛土、堆積を行った現地の形状に合わせて、崩落、飛散、流出を防止する措置を行う。一例を挙げると、斜面の盛土の場合は、斜面安定工の実施。埋立て及び堆積の場合については、散水及びシートなどが考えられます。</w:t>
      </w:r>
    </w:p>
    <w:p>
      <w:pPr>
        <w:pStyle w:val="0"/>
        <w:autoSpaceDE w:val="0"/>
        <w:autoSpaceDN w:val="0"/>
        <w:adjustRightInd w:val="0"/>
        <w:jc w:val="left"/>
        <w:rPr>
          <w:rFonts w:hint="eastAsia" w:ascii="ＭＳ 明朝" w:hAnsi="ＭＳ 明朝" w:eastAsia="ＭＳ 明朝"/>
          <w:color w:val="auto"/>
          <w:sz w:val="24"/>
        </w:rPr>
      </w:pPr>
    </w:p>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auto"/>
          <w:sz w:val="24"/>
        </w:rPr>
        <w:t>No</w:t>
      </w:r>
      <w:r>
        <w:rPr>
          <w:rFonts w:hint="eastAsia" w:ascii="ＭＳ 明朝" w:hAnsi="ＭＳ 明朝" w:eastAsia="ＭＳ 明朝"/>
          <w:color w:val="auto"/>
          <w:sz w:val="24"/>
        </w:rPr>
        <w:t>８　再生土の埋立て等による周辺地域の生活環境への影響を防止する措置の内容を記載した書面</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color w:val="auto"/>
          <w:sz w:val="24"/>
        </w:rPr>
        <w:t>・再生土は主にセメントや石灰などによる処理をされているため、排水がアルカリ性を示す場合があり、周囲の植生に影響を与える場合があることから、平面図に排水経路図及び流域図を記載し、併せて周辺居住者へ事業説明をお願いします。（周辺居住者＝事業区域境界より１００ｍ以内の世帯主）</w:t>
      </w:r>
    </w:p>
    <w:p>
      <w:pPr>
        <w:pStyle w:val="0"/>
        <w:autoSpaceDE w:val="0"/>
        <w:autoSpaceDN w:val="0"/>
        <w:adjustRightInd w:val="0"/>
        <w:jc w:val="left"/>
        <w:rPr>
          <w:rFonts w:hint="eastAsia" w:ascii="ＭＳ 明朝" w:hAnsi="ＭＳ 明朝" w:eastAsia="ＭＳ 明朝"/>
          <w:sz w:val="24"/>
        </w:rPr>
      </w:pPr>
      <w:r>
        <w:rPr>
          <w:rFonts w:hint="default" w:ascii="ＭＳ明朝" w:hAnsi="ＭＳ明朝" w:eastAsia="ＭＳ明朝"/>
          <w:sz w:val="24"/>
        </w:rPr>
        <w:t>・排水を事業場外に放流する場合は、流量計算書及び埋立て区域から直接接続する水路等の施設管理者、水利権者等の排水同意書</w:t>
      </w:r>
      <w:r>
        <w:rPr>
          <w:rFonts w:hint="eastAsia" w:ascii="ＭＳ明朝" w:hAnsi="ＭＳ明朝" w:eastAsia="ＭＳ明朝"/>
          <w:sz w:val="24"/>
        </w:rPr>
        <w:t>など</w:t>
      </w:r>
      <w:r>
        <w:rPr>
          <w:rFonts w:hint="default" w:ascii="ＭＳ明朝" w:hAnsi="ＭＳ明朝" w:eastAsia="ＭＳ明朝"/>
          <w:sz w:val="24"/>
        </w:rPr>
        <w:t>を添付してください。</w:t>
      </w:r>
    </w:p>
    <w:p>
      <w:pPr>
        <w:pStyle w:val="0"/>
        <w:autoSpaceDE w:val="0"/>
        <w:autoSpaceDN w:val="0"/>
        <w:adjustRightInd w:val="0"/>
        <w:jc w:val="left"/>
        <w:rPr>
          <w:rFonts w:hint="eastAsia" w:ascii="ＭＳ 明朝" w:hAnsi="ＭＳ 明朝" w:eastAsia="ＭＳ 明朝"/>
          <w:color w:val="auto"/>
          <w:sz w:val="24"/>
        </w:rPr>
      </w:pPr>
      <w:r>
        <w:rPr>
          <w:rFonts w:hint="eastAsia" w:ascii="ＭＳ明朝" w:hAnsi="ＭＳ明朝" w:eastAsia="ＭＳ明朝"/>
          <w:sz w:val="24"/>
        </w:rPr>
        <w:t>・</w:t>
      </w:r>
      <w:r>
        <w:rPr>
          <w:rFonts w:hint="default" w:ascii="ＭＳ明朝" w:hAnsi="ＭＳ明朝" w:eastAsia="ＭＳ明朝"/>
          <w:sz w:val="24"/>
        </w:rPr>
        <w:t>排水施設</w:t>
      </w:r>
      <w:r>
        <w:rPr>
          <w:rFonts w:hint="eastAsia" w:ascii="ＭＳ明朝" w:hAnsi="ＭＳ明朝" w:eastAsia="ＭＳ明朝"/>
          <w:sz w:val="24"/>
        </w:rPr>
        <w:t>を設置する場合は</w:t>
      </w:r>
      <w:r>
        <w:rPr>
          <w:rFonts w:hint="default" w:ascii="ＭＳ明朝" w:hAnsi="ＭＳ明朝" w:eastAsia="ＭＳ明朝"/>
          <w:sz w:val="24"/>
        </w:rPr>
        <w:t>設置計画図</w:t>
      </w:r>
      <w:r>
        <w:rPr>
          <w:rFonts w:hint="eastAsia" w:ascii="ＭＳ明朝" w:hAnsi="ＭＳ明朝" w:eastAsia="ＭＳ明朝"/>
          <w:sz w:val="24"/>
        </w:rPr>
        <w:t>を、</w:t>
      </w:r>
      <w:r>
        <w:rPr>
          <w:rFonts w:hint="eastAsia" w:ascii="ＭＳ明朝" w:hAnsi="ＭＳ明朝" w:eastAsia="ＭＳ明朝"/>
          <w:color w:val="auto"/>
          <w:sz w:val="24"/>
        </w:rPr>
        <w:t>又</w:t>
      </w:r>
      <w:r>
        <w:rPr>
          <w:rFonts w:hint="default" w:ascii="ＭＳ明朝" w:hAnsi="ＭＳ明朝" w:eastAsia="ＭＳ明朝"/>
          <w:color w:val="auto"/>
          <w:sz w:val="24"/>
        </w:rPr>
        <w:t>調整池、浸透池、沈砂池等の設置が必要な場合は、容量計算書及び構造図等</w:t>
      </w:r>
      <w:r>
        <w:rPr>
          <w:rFonts w:hint="eastAsia" w:ascii="ＭＳ明朝" w:hAnsi="ＭＳ明朝" w:eastAsia="ＭＳ明朝"/>
          <w:color w:val="auto"/>
          <w:sz w:val="24"/>
        </w:rPr>
        <w:t>を作成してください。</w:t>
      </w:r>
    </w:p>
    <w:p>
      <w:pPr>
        <w:pStyle w:val="0"/>
        <w:autoSpaceDE w:val="0"/>
        <w:autoSpaceDN w:val="0"/>
        <w:adjustRightInd w:val="0"/>
        <w:jc w:val="left"/>
        <w:rPr>
          <w:rFonts w:hint="eastAsia" w:ascii="ＭＳ 明朝" w:hAnsi="ＭＳ 明朝" w:eastAsia="ＭＳ 明朝"/>
          <w:color w:val="auto"/>
          <w:sz w:val="24"/>
        </w:rPr>
      </w:pPr>
    </w:p>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auto"/>
          <w:sz w:val="24"/>
        </w:rPr>
        <w:t>No</w:t>
      </w:r>
      <w:r>
        <w:rPr>
          <w:rFonts w:hint="eastAsia" w:ascii="ＭＳ 明朝" w:hAnsi="ＭＳ 明朝" w:eastAsia="ＭＳ 明朝"/>
          <w:color w:val="auto"/>
          <w:sz w:val="24"/>
        </w:rPr>
        <w:t>９　擁壁を用いる場合は、当該擁壁の断面図及び背面図</w:t>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color w:val="auto"/>
          <w:sz w:val="24"/>
        </w:rPr>
        <w:t>・縮尺</w:t>
      </w:r>
      <w:r>
        <w:rPr>
          <w:rFonts w:hint="eastAsia" w:ascii="ＭＳ明朝" w:hAnsi="ＭＳ明朝" w:eastAsia="ＭＳ明朝"/>
          <w:color w:val="auto"/>
          <w:sz w:val="24"/>
        </w:rPr>
        <w:t>１</w:t>
      </w:r>
      <w:r>
        <w:rPr>
          <w:rFonts w:hint="default" w:ascii="ＭＳ明朝" w:hAnsi="ＭＳ明朝" w:eastAsia="ＭＳ明朝"/>
          <w:color w:val="auto"/>
          <w:sz w:val="24"/>
        </w:rPr>
        <w:t>/</w:t>
      </w:r>
      <w:r>
        <w:rPr>
          <w:rFonts w:hint="eastAsia" w:ascii="ＭＳ明朝" w:hAnsi="ＭＳ明朝" w:eastAsia="ＭＳ明朝"/>
          <w:color w:val="auto"/>
          <w:sz w:val="24"/>
        </w:rPr>
        <w:t>２０</w:t>
      </w:r>
      <w:r>
        <w:rPr>
          <w:rFonts w:hint="default" w:ascii="ＭＳ明朝" w:hAnsi="ＭＳ明朝" w:eastAsia="ＭＳ明朝"/>
          <w:color w:val="auto"/>
          <w:sz w:val="24"/>
        </w:rPr>
        <w:t>～</w:t>
      </w:r>
      <w:r>
        <w:rPr>
          <w:rFonts w:hint="eastAsia" w:ascii="ＭＳ明朝" w:hAnsi="ＭＳ明朝" w:eastAsia="ＭＳ明朝"/>
          <w:color w:val="auto"/>
          <w:sz w:val="24"/>
        </w:rPr>
        <w:t>１</w:t>
      </w:r>
      <w:r>
        <w:rPr>
          <w:rFonts w:hint="default" w:ascii="ＭＳ明朝" w:hAnsi="ＭＳ明朝" w:eastAsia="ＭＳ明朝"/>
          <w:color w:val="auto"/>
          <w:sz w:val="24"/>
        </w:rPr>
        <w:t>/</w:t>
      </w:r>
      <w:r>
        <w:rPr>
          <w:rFonts w:hint="eastAsia" w:ascii="ＭＳ明朝" w:hAnsi="ＭＳ明朝" w:eastAsia="ＭＳ明朝"/>
          <w:color w:val="auto"/>
          <w:sz w:val="24"/>
        </w:rPr>
        <w:t>５０</w:t>
      </w:r>
      <w:r>
        <w:rPr>
          <w:rFonts w:hint="default" w:ascii="ＭＳ明朝" w:hAnsi="ＭＳ明朝" w:eastAsia="ＭＳ明朝"/>
          <w:color w:val="auto"/>
          <w:sz w:val="24"/>
        </w:rPr>
        <w:t>程度の断面図及び平面図</w:t>
      </w:r>
      <w:r>
        <w:rPr>
          <w:rFonts w:hint="default" w:ascii="ＭＳ明朝" w:hAnsi="ＭＳ明朝" w:eastAsia="ＭＳ明朝"/>
          <w:sz w:val="24"/>
        </w:rPr>
        <w:t>を添付してください。</w:t>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・背面図は、擁壁の裏面の構造が判別できるものとしてください。</w:t>
      </w:r>
    </w:p>
    <w:p>
      <w:pPr>
        <w:pStyle w:val="0"/>
        <w:autoSpaceDE w:val="0"/>
        <w:autoSpaceDN w:val="0"/>
        <w:adjustRightInd w:val="0"/>
        <w:jc w:val="left"/>
        <w:rPr>
          <w:rFonts w:hint="eastAsia" w:ascii="ＭＳ 明朝" w:hAnsi="ＭＳ 明朝" w:eastAsia="ＭＳ 明朝"/>
          <w:sz w:val="24"/>
        </w:rPr>
      </w:pPr>
      <w:r>
        <w:rPr>
          <w:rFonts w:hint="default" w:ascii="ＭＳ明朝" w:hAnsi="ＭＳ明朝" w:eastAsia="ＭＳ明朝"/>
          <w:sz w:val="24"/>
        </w:rPr>
        <w:t>・構造については、宅地造成規制法施行令を参照願います。</w:t>
      </w: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擁壁を用いる場合は、当該擁壁の概要、構造計画、応用算定及び断面算定を記載した構造計算書を作成し、その根拠資料を添付してください。安定計算による安全が確認されているものであることが必要です。</w:t>
      </w:r>
    </w:p>
    <w:p>
      <w:pPr>
        <w:pStyle w:val="0"/>
        <w:autoSpaceDE w:val="0"/>
        <w:autoSpaceDN w:val="0"/>
        <w:adjustRightInd w:val="0"/>
        <w:jc w:val="left"/>
        <w:rPr>
          <w:rFonts w:hint="eastAsia" w:ascii="ＭＳ 明朝" w:hAnsi="ＭＳ 明朝" w:eastAsia="ＭＳ 明朝"/>
          <w:sz w:val="24"/>
        </w:rPr>
      </w:pPr>
    </w:p>
    <w:p>
      <w:pPr>
        <w:pStyle w:val="0"/>
        <w:spacing w:line="300" w:lineRule="exact"/>
        <w:rPr>
          <w:rFonts w:hint="eastAsia" w:ascii="ＭＳ 明朝" w:hAnsi="ＭＳ 明朝" w:eastAsia="ＭＳ 明朝"/>
          <w:color w:val="000000"/>
          <w:sz w:val="24"/>
        </w:rPr>
      </w:pPr>
      <w:r>
        <w:rPr>
          <w:rFonts w:hint="eastAsia" w:ascii="ＭＳ 明朝" w:hAnsi="ＭＳ 明朝" w:eastAsia="ＭＳ 明朝"/>
          <w:color w:val="000000"/>
          <w:sz w:val="24"/>
        </w:rPr>
        <w:t>N</w:t>
      </w:r>
      <w:r>
        <w:rPr>
          <w:rFonts w:hint="eastAsia" w:ascii="ＭＳ 明朝" w:hAnsi="ＭＳ 明朝" w:eastAsia="ＭＳ 明朝"/>
          <w:color w:val="auto"/>
          <w:sz w:val="24"/>
        </w:rPr>
        <w:t>o</w:t>
      </w:r>
      <w:r>
        <w:rPr>
          <w:rFonts w:hint="eastAsia" w:ascii="ＭＳ 明朝" w:hAnsi="ＭＳ 明朝" w:eastAsia="ＭＳ 明朝"/>
          <w:color w:val="auto"/>
          <w:sz w:val="24"/>
        </w:rPr>
        <w:t>１０　</w:t>
      </w:r>
      <w:r>
        <w:rPr>
          <w:rFonts w:hint="eastAsia" w:ascii="ＭＳ 明朝" w:hAnsi="ＭＳ 明朝" w:eastAsia="ＭＳ 明朝"/>
          <w:color w:val="000000"/>
          <w:sz w:val="24"/>
        </w:rPr>
        <w:t>再生土の埋立て等に使用される再生土の搬入経路図</w:t>
      </w:r>
    </w:p>
    <w:p>
      <w:pPr>
        <w:pStyle w:val="0"/>
        <w:spacing w:line="300" w:lineRule="exact"/>
        <w:rPr>
          <w:rFonts w:hint="eastAsia" w:ascii="ＭＳ 明朝" w:hAnsi="ＭＳ 明朝" w:eastAsia="ＭＳ 明朝"/>
          <w:color w:val="000000"/>
          <w:sz w:val="24"/>
        </w:rPr>
      </w:pPr>
      <w:r>
        <w:rPr>
          <w:rFonts w:hint="eastAsia" w:ascii="ＭＳ 明朝" w:hAnsi="ＭＳ 明朝" w:eastAsia="ＭＳ 明朝"/>
          <w:color w:val="000000"/>
          <w:sz w:val="24"/>
        </w:rPr>
        <w:t>・再生土の製造事業者（又は販売事業者）から現場までの経路及び、現場付近における拡大経路図を添付してください。</w:t>
      </w:r>
    </w:p>
    <w:p>
      <w:pPr>
        <w:pStyle w:val="0"/>
        <w:spacing w:line="300" w:lineRule="exact"/>
        <w:rPr>
          <w:rFonts w:hint="eastAsia" w:ascii="ＭＳ 明朝" w:hAnsi="ＭＳ 明朝" w:eastAsia="ＭＳ 明朝"/>
          <w:color w:val="000000"/>
          <w:sz w:val="24"/>
        </w:rPr>
      </w:pPr>
    </w:p>
    <w:p>
      <w:pPr>
        <w:pStyle w:val="0"/>
        <w:spacing w:line="300" w:lineRule="exact"/>
        <w:rPr>
          <w:rFonts w:hint="eastAsia" w:ascii="ＭＳ 明朝" w:hAnsi="ＭＳ 明朝" w:eastAsia="ＭＳ 明朝"/>
          <w:color w:val="000000"/>
          <w:sz w:val="24"/>
        </w:rPr>
      </w:pPr>
      <w:r>
        <w:rPr>
          <w:rFonts w:hint="eastAsia"/>
        </w:rPr>
        <w:br w:type="page"/>
      </w:r>
    </w:p>
    <w:p>
      <w:pPr>
        <w:pStyle w:val="0"/>
        <w:spacing w:line="300" w:lineRule="exact"/>
        <w:rPr>
          <w:rFonts w:hint="eastAsia" w:ascii="ＭＳ 明朝" w:hAnsi="ＭＳ 明朝" w:eastAsia="ＭＳ 明朝"/>
          <w:color w:val="000000"/>
          <w:sz w:val="24"/>
        </w:rPr>
      </w:pPr>
      <w:r>
        <w:rPr>
          <w:rFonts w:hint="eastAsia" w:ascii="ＭＳ 明朝" w:hAnsi="ＭＳ 明朝" w:eastAsia="ＭＳ 明朝"/>
          <w:color w:val="000000"/>
          <w:sz w:val="24"/>
        </w:rPr>
        <w:t>No</w:t>
      </w:r>
      <w:r>
        <w:rPr>
          <w:rFonts w:hint="eastAsia" w:ascii="ＭＳ 明朝" w:hAnsi="ＭＳ 明朝" w:eastAsia="ＭＳ 明朝"/>
          <w:color w:val="auto"/>
          <w:sz w:val="24"/>
        </w:rPr>
        <w:t>１１　</w:t>
      </w:r>
      <w:r>
        <w:rPr>
          <w:rFonts w:hint="eastAsia" w:ascii="ＭＳ 明朝" w:hAnsi="ＭＳ 明朝" w:eastAsia="ＭＳ 明朝"/>
          <w:color w:val="000000"/>
          <w:sz w:val="24"/>
        </w:rPr>
        <w:t>再生土の埋立て等の施工の方法及び工程を記載した施工計画書</w:t>
      </w:r>
    </w:p>
    <w:p>
      <w:pPr>
        <w:pStyle w:val="0"/>
        <w:autoSpaceDE w:val="0"/>
        <w:autoSpaceDN w:val="0"/>
        <w:adjustRightInd w:val="0"/>
        <w:jc w:val="left"/>
        <w:rPr>
          <w:rFonts w:hint="eastAsia" w:ascii="ＭＳ 明朝" w:hAnsi="ＭＳ 明朝" w:eastAsia="ＭＳ 明朝"/>
          <w:sz w:val="24"/>
        </w:rPr>
      </w:pPr>
      <w:r>
        <w:rPr>
          <w:rFonts w:hint="default" w:ascii="ＭＳ明朝" w:hAnsi="ＭＳ明朝" w:eastAsia="ＭＳ明朝"/>
          <w:sz w:val="24"/>
        </w:rPr>
        <w:t>・施工計画書には、おおむね次に掲げる項目について記載した上で、関係図面等を添付してください。</w:t>
      </w:r>
    </w:p>
    <w:p>
      <w:pPr>
        <w:pStyle w:val="0"/>
        <w:autoSpaceDE w:val="0"/>
        <w:autoSpaceDN w:val="0"/>
        <w:adjustRightInd w:val="0"/>
        <w:jc w:val="left"/>
        <w:rPr>
          <w:rFonts w:hint="eastAsia" w:ascii="ＭＳ 明朝" w:hAnsi="ＭＳ 明朝" w:eastAsia="ＭＳ 明朝"/>
          <w:sz w:val="24"/>
        </w:rPr>
      </w:pPr>
      <w:r>
        <w:rPr>
          <w:rFonts w:hint="eastAsia"/>
        </w:rPr>
        <mc:AlternateContent>
          <mc:Choice Requires="wps">
            <w:drawing>
              <wp:anchor distT="0" distB="0" distL="203200" distR="203200" simplePos="0" relativeHeight="35" behindDoc="0" locked="0" layoutInCell="1" hidden="0" allowOverlap="1">
                <wp:simplePos x="0" y="0"/>
                <wp:positionH relativeFrom="column">
                  <wp:posOffset>9525</wp:posOffset>
                </wp:positionH>
                <wp:positionV relativeFrom="paragraph">
                  <wp:posOffset>123825</wp:posOffset>
                </wp:positionV>
                <wp:extent cx="5458460" cy="6400800"/>
                <wp:effectExtent l="635" t="635" r="29845" b="10795"/>
                <wp:wrapNone/>
                <wp:docPr id="1074" name="オブジェクト 0"/>
                <a:graphic xmlns:a="http://schemas.openxmlformats.org/drawingml/2006/main">
                  <a:graphicData uri="http://schemas.microsoft.com/office/word/2010/wordprocessingShape">
                    <wps:wsp>
                      <wps:cNvPr id="1074" name="オブジェクト 0"/>
                      <wps:cNvSpPr/>
                      <wps:spPr>
                        <a:xfrm>
                          <a:off x="0" y="0"/>
                          <a:ext cx="5458460" cy="6400800"/>
                        </a:xfrm>
                        <a:prstGeom prst="rect">
                          <a:avLst/>
                        </a:prstGeom>
                        <a:noFill/>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9.75pt;mso-position-vertical-relative:text;mso-position-horizontal-relative:text;position:absolute;height:504pt;mso-wrap-distance-top:0pt;width:429.8pt;mso-wrap-distance-left:16pt;margin-left:0.75pt;z-index:35;" o:spid="_x0000_s1074"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①</w:t>
      </w:r>
      <w:r>
        <w:rPr>
          <w:rFonts w:hint="default" w:ascii="ＭＳ明朝" w:hAnsi="ＭＳ明朝" w:eastAsia="ＭＳ明朝"/>
          <w:sz w:val="24"/>
        </w:rPr>
        <w:t>事業概要（埋立ての目的、区域、事業者名、工事内容）</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②</w:t>
      </w:r>
      <w:r>
        <w:rPr>
          <w:rFonts w:hint="default" w:ascii="ＭＳ明朝" w:hAnsi="ＭＳ明朝" w:eastAsia="ＭＳ明朝"/>
          <w:sz w:val="24"/>
        </w:rPr>
        <w:t>計画工程（工事の種別及び段階ごとにネットワーク又はバーチャートで</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作成した工程表。）</w:t>
      </w:r>
    </w:p>
    <w:p>
      <w:pPr>
        <w:pStyle w:val="0"/>
        <w:autoSpaceDE w:val="0"/>
        <w:autoSpaceDN w:val="0"/>
        <w:adjustRightInd w:val="0"/>
        <w:ind w:left="210" w:leftChars="100" w:firstLine="0" w:firstLineChars="0"/>
        <w:jc w:val="left"/>
        <w:rPr>
          <w:rFonts w:hint="default" w:ascii="ＭＳ明朝" w:hAnsi="ＭＳ明朝" w:eastAsia="ＭＳ明朝"/>
        </w:rPr>
      </w:pPr>
      <w:r>
        <w:rPr>
          <w:rFonts w:hint="default" w:ascii="ＭＳ明朝" w:hAnsi="ＭＳ明朝" w:eastAsia="ＭＳ明朝"/>
          <w:sz w:val="24"/>
        </w:rPr>
        <w:t>③</w:t>
      </w:r>
      <w:r>
        <w:rPr>
          <w:rFonts w:hint="default" w:ascii="ＭＳ明朝" w:hAnsi="ＭＳ明朝" w:eastAsia="ＭＳ明朝"/>
          <w:sz w:val="24"/>
        </w:rPr>
        <w:t>現場組織表（現場の組織編制、命令系統、業務分担、担当者の氏名のほか、再生土の製造事業者、販売事業者及び運搬事業者、設計者並びにコン</w:t>
      </w:r>
    </w:p>
    <w:p>
      <w:pPr>
        <w:pStyle w:val="0"/>
        <w:autoSpaceDE w:val="0"/>
        <w:autoSpaceDN w:val="0"/>
        <w:adjustRightInd w:val="0"/>
        <w:ind w:left="210" w:leftChars="100" w:firstLine="0" w:firstLineChars="0"/>
        <w:jc w:val="left"/>
        <w:rPr>
          <w:rFonts w:hint="default" w:ascii="ＭＳ明朝" w:hAnsi="ＭＳ明朝" w:eastAsia="ＭＳ明朝"/>
        </w:rPr>
      </w:pPr>
      <w:r>
        <w:rPr>
          <w:rFonts w:hint="default" w:ascii="ＭＳ明朝" w:hAnsi="ＭＳ明朝" w:eastAsia="ＭＳ明朝"/>
          <w:sz w:val="24"/>
        </w:rPr>
        <w:t>サルタント等の関係者全てを記載願います。）</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④</w:t>
      </w:r>
      <w:r>
        <w:rPr>
          <w:rFonts w:hint="default" w:ascii="ＭＳ明朝" w:hAnsi="ＭＳ明朝" w:eastAsia="ＭＳ明朝"/>
          <w:sz w:val="24"/>
        </w:rPr>
        <w:t>使用機械（名称、規格、台数及び使用工種）</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⑤</w:t>
      </w:r>
      <w:r>
        <w:rPr>
          <w:rFonts w:hint="default" w:ascii="ＭＳ明朝" w:hAnsi="ＭＳ明朝" w:eastAsia="ＭＳ明朝"/>
          <w:sz w:val="24"/>
        </w:rPr>
        <w:t>使用資材（再生土以外で使用する資材の名称、規格、数量及び使用工種）</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⑥</w:t>
      </w:r>
      <w:r>
        <w:rPr>
          <w:rFonts w:hint="default" w:ascii="ＭＳ明朝" w:hAnsi="ＭＳ明朝" w:eastAsia="ＭＳ明朝"/>
          <w:sz w:val="24"/>
        </w:rPr>
        <w:t>施工方法（工事全体のフロー図のほか、各工種における作業フローを併</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せて作成してください。記載事項は、作業環境、施工時期、施工上の留意</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事項、施工方法の要点、制約条件等です。）</w:t>
      </w:r>
    </w:p>
    <w:p>
      <w:pPr>
        <w:pStyle w:val="0"/>
        <w:autoSpaceDE w:val="0"/>
        <w:autoSpaceDN w:val="0"/>
        <w:adjustRightInd w:val="0"/>
        <w:ind w:firstLine="240" w:firstLineChars="100"/>
        <w:jc w:val="left"/>
        <w:rPr>
          <w:rFonts w:hint="default" w:ascii="ＭＳ明朝" w:hAnsi="ＭＳ明朝" w:eastAsia="ＭＳ明朝"/>
          <w:color w:val="auto"/>
        </w:rPr>
      </w:pPr>
      <w:r>
        <w:rPr>
          <w:rFonts w:hint="default" w:ascii="ＭＳ明朝" w:hAnsi="ＭＳ明朝" w:eastAsia="ＭＳ明朝"/>
          <w:sz w:val="24"/>
        </w:rPr>
        <w:t>⑦</w:t>
      </w:r>
      <w:r>
        <w:rPr>
          <w:rFonts w:hint="default" w:ascii="ＭＳ明朝" w:hAnsi="ＭＳ明朝" w:eastAsia="ＭＳ明朝"/>
          <w:sz w:val="24"/>
        </w:rPr>
        <w:t>施工管理計画（工程管理、品質管理、出来形管理、写真管理、</w:t>
      </w:r>
      <w:r>
        <w:rPr>
          <w:rFonts w:hint="eastAsia" w:ascii="ＭＳ明朝" w:hAnsi="ＭＳ明朝" w:eastAsia="ＭＳ明朝"/>
          <w:color w:val="auto"/>
          <w:sz w:val="24"/>
        </w:rPr>
        <w:t>行政</w:t>
      </w:r>
      <w:r>
        <w:rPr>
          <w:rFonts w:hint="default" w:ascii="ＭＳ明朝" w:hAnsi="ＭＳ明朝" w:eastAsia="ＭＳ明朝"/>
          <w:color w:val="auto"/>
          <w:sz w:val="24"/>
        </w:rPr>
        <w:t>等の立</w:t>
      </w:r>
    </w:p>
    <w:p>
      <w:pPr>
        <w:pStyle w:val="0"/>
        <w:autoSpaceDE w:val="0"/>
        <w:autoSpaceDN w:val="0"/>
        <w:adjustRightInd w:val="0"/>
        <w:ind w:firstLine="240" w:firstLineChars="100"/>
        <w:jc w:val="left"/>
        <w:rPr>
          <w:rFonts w:hint="default" w:ascii="ＭＳ明朝" w:hAnsi="ＭＳ明朝" w:eastAsia="ＭＳ明朝"/>
          <w:color w:val="auto"/>
        </w:rPr>
      </w:pPr>
      <w:r>
        <w:rPr>
          <w:rFonts w:hint="default" w:ascii="ＭＳ明朝" w:hAnsi="ＭＳ明朝" w:eastAsia="ＭＳ明朝"/>
          <w:color w:val="auto"/>
          <w:sz w:val="24"/>
        </w:rPr>
        <w:t>入検査及び検査・確認項目）</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⑧</w:t>
      </w:r>
      <w:r>
        <w:rPr>
          <w:rFonts w:hint="default" w:ascii="ＭＳ明朝" w:hAnsi="ＭＳ明朝" w:eastAsia="ＭＳ明朝"/>
          <w:sz w:val="24"/>
        </w:rPr>
        <w:t>安全管理（工事安全管理対策、安全衛生管理組織図、日常安全管理、作</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業主任者及び必要有資格者一覧表、その他の安全衛生対策）</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⑨</w:t>
      </w:r>
      <w:r>
        <w:rPr>
          <w:rFonts w:hint="default" w:ascii="ＭＳ明朝" w:hAnsi="ＭＳ明朝" w:eastAsia="ＭＳ明朝"/>
          <w:sz w:val="24"/>
        </w:rPr>
        <w:t>緊急時の体制及び対応（災害対策時の対応、雨天時等の作業中止基準、</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緊急時の連絡先）</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⑩</w:t>
      </w:r>
      <w:r>
        <w:rPr>
          <w:rFonts w:hint="default" w:ascii="ＭＳ明朝" w:hAnsi="ＭＳ明朝" w:eastAsia="ＭＳ明朝"/>
          <w:sz w:val="24"/>
        </w:rPr>
        <w:t>交通管理（交通安全管理対策、過積載及び不法改造車両による運搬防止</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対策）</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⑪</w:t>
      </w:r>
      <w:r>
        <w:rPr>
          <w:rFonts w:hint="default" w:ascii="ＭＳ明朝" w:hAnsi="ＭＳ明朝" w:eastAsia="ＭＳ明朝"/>
          <w:sz w:val="24"/>
        </w:rPr>
        <w:t>搬入車両一覧表</w:t>
      </w:r>
      <w:r>
        <w:rPr>
          <w:rFonts w:hint="eastAsia" w:ascii="ＭＳ明朝" w:hAnsi="ＭＳ明朝" w:eastAsia="ＭＳ明朝"/>
          <w:sz w:val="24"/>
        </w:rPr>
        <w:t>（</w:t>
      </w:r>
      <w:r>
        <w:rPr>
          <w:rFonts w:hint="default" w:ascii="ＭＳ明朝" w:hAnsi="ＭＳ明朝" w:eastAsia="ＭＳ明朝"/>
          <w:sz w:val="24"/>
        </w:rPr>
        <w:t>再生土の搬入に使用する</w:t>
      </w:r>
      <w:r>
        <w:rPr>
          <w:rFonts w:hint="eastAsia" w:ascii="ＭＳ明朝" w:hAnsi="ＭＳ明朝" w:eastAsia="ＭＳ明朝"/>
          <w:sz w:val="24"/>
        </w:rPr>
        <w:t>全ての</w:t>
      </w:r>
      <w:r>
        <w:rPr>
          <w:rFonts w:hint="default" w:ascii="ＭＳ明朝" w:hAnsi="ＭＳ明朝" w:eastAsia="ＭＳ明朝"/>
          <w:sz w:val="24"/>
        </w:rPr>
        <w:t>車両</w:t>
      </w:r>
      <w:r>
        <w:rPr>
          <w:rFonts w:hint="eastAsia" w:ascii="ＭＳ明朝" w:hAnsi="ＭＳ明朝" w:eastAsia="ＭＳ明朝"/>
          <w:sz w:val="24"/>
        </w:rPr>
        <w:t>）</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⑫</w:t>
      </w:r>
      <w:r>
        <w:rPr>
          <w:rFonts w:hint="default" w:ascii="ＭＳ明朝" w:hAnsi="ＭＳ明朝" w:eastAsia="ＭＳ明朝"/>
          <w:sz w:val="24"/>
        </w:rPr>
        <w:t>環境対策（特定埋立て区域の周辺環境保全対策について記載してくださ</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い。具体的には、騒音・振動、水質汚濁、ゴミ・ほこりの処理、事業損失</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防止措置、産業廃棄物の対応などです。）</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⑬</w:t>
      </w:r>
      <w:r>
        <w:rPr>
          <w:rFonts w:hint="default" w:ascii="ＭＳ明朝" w:hAnsi="ＭＳ明朝" w:eastAsia="ＭＳ明朝"/>
          <w:sz w:val="24"/>
        </w:rPr>
        <w:t>現場作業環境の整備（仮設関係、安全関係及び営繕関係の計画）</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⑭</w:t>
      </w:r>
      <w:r>
        <w:rPr>
          <w:rFonts w:hint="default" w:ascii="ＭＳ明朝" w:hAnsi="ＭＳ明朝" w:eastAsia="ＭＳ明朝"/>
          <w:sz w:val="24"/>
        </w:rPr>
        <w:t>工事請負契約を締結する場合の請負契約書等</w:t>
      </w: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⑮</w:t>
      </w:r>
      <w:r>
        <w:rPr>
          <w:rFonts w:hint="default" w:ascii="ＭＳ明朝" w:hAnsi="ＭＳ明朝" w:eastAsia="ＭＳ明朝"/>
          <w:sz w:val="24"/>
        </w:rPr>
        <w:t>住民・市町村等対応関係</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明朝" w:hAnsi="ＭＳ明朝" w:eastAsia="ＭＳ明朝"/>
          <w:sz w:val="24"/>
        </w:rPr>
        <w:t>⑯</w:t>
      </w:r>
      <w:r>
        <w:rPr>
          <w:rFonts w:hint="default" w:ascii="ＭＳ明朝" w:hAnsi="ＭＳ明朝" w:eastAsia="ＭＳ明朝"/>
          <w:sz w:val="24"/>
        </w:rPr>
        <w:t>その他</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rPr>
        <w:br w:type="page"/>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color w:val="000000"/>
          <w:sz w:val="24"/>
        </w:rPr>
        <w:t>No</w:t>
      </w:r>
      <w:r>
        <w:rPr>
          <w:rFonts w:hint="eastAsia" w:ascii="ＭＳ 明朝" w:hAnsi="ＭＳ 明朝" w:eastAsia="ＭＳ 明朝"/>
          <w:color w:val="auto"/>
          <w:sz w:val="24"/>
        </w:rPr>
        <w:t>１２</w:t>
      </w:r>
      <w:r>
        <w:rPr>
          <w:rFonts w:hint="eastAsia" w:ascii="ＭＳ 明朝" w:hAnsi="ＭＳ 明朝" w:eastAsia="ＭＳ 明朝"/>
          <w:color w:val="000000"/>
          <w:sz w:val="24"/>
        </w:rPr>
        <w:t>　この条例以外の法令等で規制があり、それぞれの法令等の適用を受け、許認可等が必要なものについては、その写し。</w:t>
      </w:r>
    </w:p>
    <w:p>
      <w:pPr>
        <w:pStyle w:val="0"/>
        <w:autoSpaceDE w:val="0"/>
        <w:autoSpaceDN w:val="0"/>
        <w:adjustRightInd w:val="0"/>
        <w:jc w:val="left"/>
        <w:rPr>
          <w:rFonts w:hint="eastAsia" w:ascii="ＭＳ 明朝" w:hAnsi="ＭＳ 明朝" w:eastAsia="ＭＳ 明朝"/>
          <w:sz w:val="24"/>
        </w:rPr>
      </w:pPr>
      <w:r>
        <w:rPr>
          <w:rFonts w:hint="eastAsia" w:ascii="ＭＳ明朝" w:hAnsi="ＭＳ明朝" w:eastAsia="ＭＳ明朝"/>
          <w:sz w:val="24"/>
        </w:rPr>
        <w:t>・</w:t>
      </w:r>
      <w:r>
        <w:rPr>
          <w:rFonts w:hint="default" w:ascii="ＭＳ明朝" w:hAnsi="ＭＳ明朝" w:eastAsia="ＭＳ明朝"/>
          <w:sz w:val="24"/>
        </w:rPr>
        <w:t>埋立て等に当たっては、様々な法令の適用を受けることがあります。以下に主なものを例示します</w:t>
      </w:r>
      <w:r>
        <w:rPr>
          <w:rFonts w:hint="eastAsia" w:ascii="ＭＳ明朝" w:hAnsi="ＭＳ明朝" w:eastAsia="ＭＳ明朝"/>
          <w:sz w:val="24"/>
        </w:rPr>
        <w:t>ので、関係部署との調整をお願いします。</w:t>
      </w:r>
    </w:p>
    <w:p>
      <w:pPr>
        <w:pStyle w:val="0"/>
        <w:autoSpaceDE w:val="0"/>
        <w:autoSpaceDN w:val="0"/>
        <w:adjustRightInd w:val="0"/>
        <w:jc w:val="left"/>
        <w:rPr>
          <w:rFonts w:hint="eastAsia" w:ascii="ＭＳ 明朝" w:hAnsi="ＭＳ 明朝" w:eastAsia="ＭＳ 明朝"/>
          <w:sz w:val="24"/>
        </w:rPr>
      </w:pPr>
      <w:r>
        <w:rPr>
          <w:rFonts w:hint="eastAsia"/>
        </w:rPr>
        <mc:AlternateContent>
          <mc:Choice Requires="wps">
            <w:drawing>
              <wp:anchor distT="0" distB="0" distL="203200" distR="203200" simplePos="0" relativeHeight="36" behindDoc="0" locked="0" layoutInCell="1" hidden="0" allowOverlap="1">
                <wp:simplePos x="0" y="0"/>
                <wp:positionH relativeFrom="column">
                  <wp:posOffset>-45085</wp:posOffset>
                </wp:positionH>
                <wp:positionV relativeFrom="paragraph">
                  <wp:posOffset>113665</wp:posOffset>
                </wp:positionV>
                <wp:extent cx="5353685" cy="4695190"/>
                <wp:effectExtent l="635" t="635" r="29845" b="10795"/>
                <wp:wrapNone/>
                <wp:docPr id="1075" name="オブジェクト 0"/>
                <a:graphic xmlns:a="http://schemas.openxmlformats.org/drawingml/2006/main">
                  <a:graphicData uri="http://schemas.microsoft.com/office/word/2010/wordprocessingShape">
                    <wps:wsp>
                      <wps:cNvPr id="1075" name="オブジェクト 0"/>
                      <wps:cNvSpPr/>
                      <wps:spPr>
                        <a:xfrm>
                          <a:off x="0" y="0"/>
                          <a:ext cx="5353685" cy="4695190"/>
                        </a:xfrm>
                        <a:prstGeom prst="rect">
                          <a:avLst/>
                        </a:prstGeom>
                        <a:noFill/>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8.94pt;mso-position-vertical-relative:text;mso-position-horizontal-relative:text;position:absolute;height:369.7pt;mso-wrap-distance-top:0pt;width:421.55pt;mso-wrap-distance-left:16pt;margin-left:-3.55pt;z-index:36;" o:spid="_x0000_s1075"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埋立て区域内に森林がある</w:t>
      </w:r>
      <w:r>
        <w:rPr>
          <w:rFonts w:hint="eastAsia" w:ascii="ＭＳ 明朝" w:hAnsi="ＭＳ 明朝" w:eastAsia="ＭＳ 明朝"/>
          <w:color w:val="auto"/>
          <w:sz w:val="24"/>
        </w:rPr>
        <w:t>場合（森林法等：農業振興課）</w: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default" w:ascii="ＭＳ明朝" w:hAnsi="ＭＳ明朝" w:eastAsia="ＭＳ明朝"/>
          <w:color w:val="auto"/>
          <w:sz w:val="24"/>
        </w:rPr>
        <w:t xml:space="preserve">② </w:t>
      </w:r>
      <w:r>
        <w:rPr>
          <w:rFonts w:hint="default" w:ascii="ＭＳ明朝" w:hAnsi="ＭＳ明朝" w:eastAsia="ＭＳ明朝"/>
          <w:color w:val="auto"/>
          <w:sz w:val="24"/>
        </w:rPr>
        <w:t>埋立て区域内に農地がある場合（農地法</w:t>
      </w:r>
      <w:r>
        <w:rPr>
          <w:rFonts w:hint="eastAsia" w:ascii="ＭＳ明朝" w:hAnsi="ＭＳ明朝" w:eastAsia="ＭＳ明朝"/>
          <w:color w:val="auto"/>
          <w:sz w:val="24"/>
        </w:rPr>
        <w:t>：農業委員会事務局</w:t>
      </w:r>
      <w:r>
        <w:rPr>
          <w:rFonts w:hint="default" w:ascii="ＭＳ明朝" w:hAnsi="ＭＳ明朝" w:eastAsia="ＭＳ明朝"/>
          <w:color w:val="auto"/>
          <w:sz w:val="24"/>
        </w:rPr>
        <w:t>）</w: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default" w:ascii="ＭＳ明朝" w:hAnsi="ＭＳ明朝" w:eastAsia="ＭＳ明朝"/>
          <w:color w:val="auto"/>
          <w:sz w:val="24"/>
        </w:rPr>
        <w:t>③</w:t>
      </w:r>
      <w:r>
        <w:rPr>
          <w:rFonts w:hint="eastAsia" w:ascii="ＭＳ明朝" w:hAnsi="ＭＳ明朝" w:eastAsia="ＭＳ明朝"/>
          <w:color w:val="auto"/>
          <w:sz w:val="24"/>
        </w:rPr>
        <w:t xml:space="preserve"> </w:t>
      </w:r>
      <w:r>
        <w:rPr>
          <w:rFonts w:hint="eastAsia" w:ascii="ＭＳ 明朝" w:hAnsi="ＭＳ 明朝" w:eastAsia="ＭＳ 明朝"/>
          <w:color w:val="auto"/>
          <w:sz w:val="24"/>
        </w:rPr>
        <w:t>埋立て区域内に農用地区域がある場合（農振法：農業振興課）</w: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default" w:ascii="ＭＳ明朝" w:hAnsi="ＭＳ明朝" w:eastAsia="ＭＳ明朝"/>
          <w:color w:val="auto"/>
          <w:sz w:val="24"/>
        </w:rPr>
        <w:t xml:space="preserve">④ </w:t>
      </w:r>
      <w:r>
        <w:rPr>
          <w:rFonts w:hint="default" w:ascii="ＭＳ明朝" w:hAnsi="ＭＳ明朝" w:eastAsia="ＭＳ明朝"/>
          <w:color w:val="auto"/>
          <w:sz w:val="24"/>
        </w:rPr>
        <w:t>埋立て後に建築物等を建築する計画がある場合（都市計画法等</w:t>
      </w:r>
      <w:r>
        <w:rPr>
          <w:rFonts w:hint="eastAsia" w:ascii="ＭＳ明朝" w:hAnsi="ＭＳ明朝" w:eastAsia="ＭＳ明朝"/>
          <w:color w:val="auto"/>
          <w:sz w:val="24"/>
        </w:rPr>
        <w:t>：都市</w: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eastAsia" w:ascii="ＭＳ明朝" w:hAnsi="ＭＳ明朝" w:eastAsia="ＭＳ明朝"/>
          <w:color w:val="auto"/>
          <w:sz w:val="24"/>
        </w:rPr>
        <w:t>整備課</w:t>
      </w:r>
      <w:r>
        <w:rPr>
          <w:rFonts w:hint="default" w:ascii="ＭＳ明朝" w:hAnsi="ＭＳ明朝" w:eastAsia="ＭＳ明朝"/>
          <w:color w:val="auto"/>
          <w:sz w:val="24"/>
        </w:rPr>
        <w:t>）</w: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default" w:ascii="ＭＳ明朝" w:hAnsi="ＭＳ明朝" w:eastAsia="ＭＳ明朝"/>
          <w:color w:val="auto"/>
          <w:sz w:val="24"/>
        </w:rPr>
        <w:t xml:space="preserve">⑤ </w:t>
      </w:r>
      <w:r>
        <w:rPr>
          <w:rFonts w:hint="default" w:ascii="ＭＳ明朝" w:hAnsi="ＭＳ明朝" w:eastAsia="ＭＳ明朝"/>
          <w:color w:val="auto"/>
          <w:sz w:val="24"/>
        </w:rPr>
        <w:t>埋立て区域内に場外から搬入した土砂等を埋め立てる場合（残土条</w: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default" w:ascii="ＭＳ明朝" w:hAnsi="ＭＳ明朝" w:eastAsia="ＭＳ明朝"/>
          <w:color w:val="auto"/>
          <w:sz w:val="24"/>
        </w:rPr>
        <w:t>例</w:t>
      </w:r>
      <w:r>
        <w:rPr>
          <w:rFonts w:hint="eastAsia" w:ascii="ＭＳ明朝" w:hAnsi="ＭＳ明朝" w:eastAsia="ＭＳ明朝"/>
          <w:color w:val="auto"/>
          <w:sz w:val="24"/>
        </w:rPr>
        <w:t>：地域づくり課</w:t>
      </w:r>
      <w:r>
        <w:rPr>
          <w:rFonts w:hint="default" w:ascii="ＭＳ明朝" w:hAnsi="ＭＳ明朝" w:eastAsia="ＭＳ明朝"/>
          <w:color w:val="auto"/>
          <w:sz w:val="24"/>
        </w:rPr>
        <w:t>）</w: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default" w:ascii="ＭＳ明朝" w:hAnsi="ＭＳ明朝" w:eastAsia="ＭＳ明朝"/>
          <w:sz w:val="24"/>
        </w:rPr>
        <w:t xml:space="preserve">⑥ </w:t>
      </w:r>
      <w:r>
        <w:rPr>
          <w:rFonts w:hint="default" w:ascii="ＭＳ明朝" w:hAnsi="ＭＳ明朝" w:eastAsia="ＭＳ明朝"/>
          <w:sz w:val="24"/>
        </w:rPr>
        <w:t>埋蔵文化財の有無の確認（文化財保護</w:t>
      </w:r>
      <w:r>
        <w:rPr>
          <w:rFonts w:hint="default" w:ascii="ＭＳ明朝" w:hAnsi="ＭＳ明朝" w:eastAsia="ＭＳ明朝"/>
          <w:color w:val="auto"/>
          <w:sz w:val="24"/>
        </w:rPr>
        <w:t>法</w:t>
      </w:r>
      <w:r>
        <w:rPr>
          <w:rFonts w:hint="eastAsia" w:ascii="ＭＳ明朝" w:hAnsi="ＭＳ明朝" w:eastAsia="ＭＳ明朝"/>
          <w:color w:val="auto"/>
          <w:sz w:val="24"/>
        </w:rPr>
        <w:t>：生涯学習課</w:t>
      </w:r>
      <w:r>
        <w:rPr>
          <w:rFonts w:hint="default" w:ascii="ＭＳ明朝" w:hAnsi="ＭＳ明朝" w:eastAsia="ＭＳ明朝"/>
          <w:color w:val="auto"/>
          <w:sz w:val="24"/>
        </w:rPr>
        <w:t>）</w:t>
      </w:r>
    </w:p>
    <w:p>
      <w:pPr>
        <w:pStyle w:val="0"/>
        <w:autoSpaceDE w:val="0"/>
        <w:autoSpaceDN w:val="0"/>
        <w:adjustRightInd w:val="0"/>
        <w:ind w:firstLine="0" w:firstLineChars="100"/>
        <w:jc w:val="left"/>
        <w:rPr>
          <w:rFonts w:hint="eastAsia" w:ascii="ＭＳ 明朝" w:hAnsi="ＭＳ 明朝" w:eastAsia="ＭＳ 明朝"/>
          <w:color w:val="auto"/>
          <w:sz w:val="24"/>
        </w:rPr>
      </w:pPr>
      <w:r>
        <w:rPr>
          <w:rFonts w:hint="default" w:ascii="ＭＳ明朝" w:hAnsi="ＭＳ明朝" w:eastAsia="ＭＳ明朝"/>
          <w:color w:val="auto"/>
          <w:sz w:val="24"/>
        </w:rPr>
        <w:t xml:space="preserve">⑦ </w:t>
      </w:r>
      <w:r>
        <w:rPr>
          <w:rFonts w:hint="default" w:ascii="ＭＳ明朝" w:hAnsi="ＭＳ明朝" w:eastAsia="ＭＳ明朝"/>
          <w:color w:val="auto"/>
          <w:sz w:val="24"/>
        </w:rPr>
        <w:t>埋立て区域内に法定外公共物（赤道・青道）がある場合（法定外公共</w: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default" w:ascii="ＭＳ明朝" w:hAnsi="ＭＳ明朝" w:eastAsia="ＭＳ明朝"/>
          <w:color w:val="auto"/>
          <w:sz w:val="24"/>
        </w:rPr>
        <w:t>物管理規則等</w:t>
      </w:r>
      <w:r>
        <w:rPr>
          <w:rFonts w:hint="eastAsia" w:ascii="ＭＳ明朝" w:hAnsi="ＭＳ明朝" w:eastAsia="ＭＳ明朝"/>
          <w:color w:val="auto"/>
          <w:sz w:val="24"/>
        </w:rPr>
        <w:t>：建設課</w:t>
      </w:r>
      <w:r>
        <w:rPr>
          <w:rFonts w:hint="default" w:ascii="ＭＳ明朝" w:hAnsi="ＭＳ明朝" w:eastAsia="ＭＳ明朝"/>
          <w:color w:val="auto"/>
          <w:sz w:val="24"/>
        </w:rPr>
        <w:t>）</w: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default" w:ascii="ＭＳ明朝" w:hAnsi="ＭＳ明朝" w:eastAsia="ＭＳ明朝"/>
          <w:color w:val="auto"/>
          <w:sz w:val="24"/>
        </w:rPr>
        <w:t xml:space="preserve">⑧ </w:t>
      </w:r>
      <w:r>
        <w:rPr>
          <w:rFonts w:hint="default" w:ascii="ＭＳ明朝" w:hAnsi="ＭＳ明朝" w:eastAsia="ＭＳ明朝"/>
          <w:color w:val="auto"/>
          <w:sz w:val="24"/>
        </w:rPr>
        <w:t>道路において工事又は作業をしようとする場合（道路交通法</w:t>
      </w:r>
      <w:r>
        <w:rPr>
          <w:rFonts w:hint="eastAsia" w:ascii="ＭＳ明朝" w:hAnsi="ＭＳ明朝" w:eastAsia="ＭＳ明朝"/>
          <w:color w:val="auto"/>
          <w:sz w:val="24"/>
        </w:rPr>
        <w:t>：東金警</w: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eastAsia" w:ascii="ＭＳ明朝" w:hAnsi="ＭＳ明朝" w:eastAsia="ＭＳ明朝"/>
          <w:color w:val="auto"/>
          <w:sz w:val="24"/>
        </w:rPr>
        <w:t>察署</w:t>
      </w:r>
      <w:r>
        <w:rPr>
          <w:rFonts w:hint="default" w:ascii="ＭＳ明朝" w:hAnsi="ＭＳ明朝" w:eastAsia="ＭＳ明朝"/>
          <w:color w:val="auto"/>
          <w:sz w:val="24"/>
        </w:rPr>
        <w:t>）</w: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default" w:ascii="ＭＳ明朝" w:hAnsi="ＭＳ明朝" w:eastAsia="ＭＳ明朝"/>
          <w:color w:val="auto"/>
          <w:sz w:val="24"/>
        </w:rPr>
        <w:t xml:space="preserve">⑨ </w:t>
      </w:r>
      <w:r>
        <w:rPr>
          <w:rFonts w:hint="default" w:ascii="ＭＳ明朝" w:hAnsi="ＭＳ明朝" w:eastAsia="ＭＳ明朝"/>
          <w:color w:val="auto"/>
          <w:sz w:val="24"/>
        </w:rPr>
        <w:t>道路に一定の施設を設置し、継続して道路を使用する場合（道路法</w:t>
      </w:r>
      <w:r>
        <w:rPr>
          <w:rFonts w:hint="eastAsia" w:ascii="ＭＳ明朝" w:hAnsi="ＭＳ明朝" w:eastAsia="ＭＳ明朝"/>
          <w:color w:val="auto"/>
          <w:sz w:val="24"/>
        </w:rPr>
        <w:t>：建</w:t>
      </w: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eastAsia" w:ascii="ＭＳ明朝" w:hAnsi="ＭＳ明朝" w:eastAsia="ＭＳ明朝"/>
          <w:color w:val="auto"/>
          <w:sz w:val="24"/>
        </w:rPr>
        <w:t>設課</w:t>
      </w:r>
      <w:r>
        <w:rPr>
          <w:rFonts w:hint="default" w:ascii="ＭＳ明朝" w:hAnsi="ＭＳ明朝" w:eastAsia="ＭＳ明朝"/>
          <w:color w:val="auto"/>
          <w:sz w:val="24"/>
        </w:rPr>
        <w:t>）</w:t>
      </w:r>
    </w:p>
    <w:p>
      <w:pPr>
        <w:pStyle w:val="0"/>
        <w:autoSpaceDE w:val="0"/>
        <w:autoSpaceDN w:val="0"/>
        <w:adjustRightInd w:val="0"/>
        <w:ind w:firstLine="0" w:firstLineChars="100"/>
        <w:jc w:val="left"/>
        <w:rPr>
          <w:rFonts w:hint="eastAsia" w:ascii="ＭＳ 明朝" w:hAnsi="ＭＳ 明朝" w:eastAsia="ＭＳ 明朝"/>
          <w:color w:val="auto"/>
          <w:sz w:val="24"/>
        </w:rPr>
      </w:pPr>
      <w:r>
        <w:rPr>
          <w:rFonts w:hint="default" w:ascii="ＭＳ明朝" w:hAnsi="ＭＳ明朝" w:eastAsia="ＭＳ明朝"/>
          <w:color w:val="auto"/>
          <w:sz w:val="24"/>
        </w:rPr>
        <w:t xml:space="preserve">⑩ </w:t>
      </w:r>
      <w:r>
        <w:rPr>
          <w:rFonts w:hint="default" w:ascii="ＭＳ明朝" w:hAnsi="ＭＳ明朝" w:eastAsia="ＭＳ明朝"/>
          <w:color w:val="auto"/>
          <w:sz w:val="24"/>
        </w:rPr>
        <w:t>埋立て区域において面積</w:t>
      </w:r>
      <w:r>
        <w:rPr>
          <w:rFonts w:hint="eastAsia" w:ascii="ＭＳ明朝" w:hAnsi="ＭＳ明朝" w:eastAsia="ＭＳ明朝"/>
          <w:color w:val="auto"/>
          <w:sz w:val="24"/>
        </w:rPr>
        <w:t>３，０００</w:t>
      </w:r>
      <w:r>
        <w:rPr>
          <w:rFonts w:hint="default" w:ascii="ＭＳ明朝" w:hAnsi="ＭＳ明朝" w:eastAsia="ＭＳ明朝"/>
          <w:color w:val="auto"/>
          <w:sz w:val="24"/>
        </w:rPr>
        <w:t>㎡以上の土地の形質変更を行う場合（土壌汚染対策法</w:t>
      </w:r>
      <w:r>
        <w:rPr>
          <w:rFonts w:hint="eastAsia" w:ascii="ＭＳ明朝" w:hAnsi="ＭＳ明朝" w:eastAsia="ＭＳ明朝"/>
          <w:color w:val="auto"/>
          <w:sz w:val="24"/>
        </w:rPr>
        <w:t>：千葉県水質保全課</w:t>
      </w:r>
      <w:r>
        <w:rPr>
          <w:rFonts w:hint="default" w:ascii="ＭＳ明朝" w:hAnsi="ＭＳ明朝" w:eastAsia="ＭＳ明朝"/>
          <w:color w:val="auto"/>
          <w:sz w:val="24"/>
        </w:rPr>
        <w:t>）</w:t>
      </w:r>
    </w:p>
    <w:p>
      <w:pPr>
        <w:pStyle w:val="0"/>
        <w:autoSpaceDE w:val="0"/>
        <w:autoSpaceDN w:val="0"/>
        <w:adjustRightInd w:val="0"/>
        <w:ind w:firstLine="240" w:firstLineChars="100"/>
        <w:jc w:val="left"/>
        <w:rPr>
          <w:rFonts w:hint="eastAsia" w:ascii="ＭＳ 明朝" w:hAnsi="ＭＳ 明朝" w:eastAsia="ＭＳ 明朝"/>
          <w:sz w:val="24"/>
        </w:rPr>
      </w:pPr>
      <w:r>
        <w:rPr>
          <w:rFonts w:hint="default" w:ascii="ＭＳ明朝" w:hAnsi="ＭＳ明朝" w:eastAsia="ＭＳ明朝"/>
          <w:color w:val="auto"/>
          <w:sz w:val="24"/>
        </w:rPr>
        <w:t xml:space="preserve">⑪ </w:t>
      </w:r>
      <w:r>
        <w:rPr>
          <w:rFonts w:hint="eastAsia" w:ascii="ＭＳ 明朝" w:hAnsi="ＭＳ 明朝" w:eastAsia="ＭＳ 明朝"/>
          <w:color w:val="auto"/>
          <w:sz w:val="24"/>
        </w:rPr>
        <w:t>屋外における土石の堆積を行う場合（景観条例：都市整備課）</w:t>
      </w:r>
    </w:p>
    <w:p>
      <w:pPr>
        <w:pStyle w:val="0"/>
        <w:autoSpaceDE w:val="0"/>
        <w:autoSpaceDN w:val="0"/>
        <w:adjustRightInd w:val="0"/>
        <w:ind w:firstLine="0" w:firstLineChars="100"/>
        <w:jc w:val="left"/>
        <w:rPr>
          <w:rFonts w:hint="default" w:ascii="ＭＳ明朝" w:hAnsi="ＭＳ明朝" w:eastAsia="ＭＳ明朝"/>
        </w:rPr>
      </w:pPr>
      <w:r>
        <w:rPr>
          <w:rFonts w:hint="eastAsia" w:ascii="ＭＳ明朝" w:hAnsi="ＭＳ明朝" w:eastAsia="ＭＳ明朝"/>
          <w:sz w:val="24"/>
        </w:rPr>
        <w:t>⑫</w:t>
      </w:r>
      <w:r>
        <w:rPr>
          <w:rFonts w:hint="default" w:ascii="ＭＳ明朝" w:hAnsi="ＭＳ明朝" w:eastAsia="ＭＳ明朝"/>
          <w:sz w:val="24"/>
        </w:rPr>
        <w:t xml:space="preserve"> </w:t>
      </w:r>
      <w:r>
        <w:rPr>
          <w:rFonts w:hint="default" w:ascii="ＭＳ明朝" w:hAnsi="ＭＳ明朝" w:eastAsia="ＭＳ明朝"/>
          <w:sz w:val="24"/>
        </w:rPr>
        <w:t>その他の法令</w:t>
      </w:r>
    </w:p>
    <w:p>
      <w:pPr>
        <w:pStyle w:val="0"/>
        <w:autoSpaceDE w:val="0"/>
        <w:autoSpaceDN w:val="0"/>
        <w:adjustRightInd w:val="0"/>
        <w:ind w:firstLine="480" w:firstLineChars="200"/>
        <w:jc w:val="left"/>
        <w:rPr>
          <w:rFonts w:hint="eastAsia" w:ascii="ＭＳ 明朝" w:hAnsi="ＭＳ 明朝" w:eastAsia="ＭＳ 明朝"/>
          <w:sz w:val="24"/>
        </w:rPr>
      </w:pPr>
      <w:r>
        <w:rPr>
          <w:rFonts w:hint="default" w:ascii="ＭＳ明朝" w:hAnsi="ＭＳ明朝" w:eastAsia="ＭＳ明朝"/>
          <w:sz w:val="24"/>
        </w:rPr>
        <w:t>上記に例示した法令のほか、その他の関係法令についても、その許認可</w:t>
      </w:r>
    </w:p>
    <w:p>
      <w:pPr>
        <w:pStyle w:val="0"/>
        <w:autoSpaceDE w:val="0"/>
        <w:autoSpaceDN w:val="0"/>
        <w:adjustRightInd w:val="0"/>
        <w:ind w:leftChars="0" w:firstLine="209" w:firstLineChars="87"/>
        <w:jc w:val="left"/>
        <w:rPr>
          <w:rFonts w:hint="eastAsia" w:ascii="ＭＳ 明朝" w:hAnsi="ＭＳ 明朝" w:eastAsia="ＭＳ 明朝"/>
          <w:sz w:val="24"/>
        </w:rPr>
      </w:pPr>
      <w:r>
        <w:rPr>
          <w:rFonts w:hint="default" w:ascii="ＭＳ明朝" w:hAnsi="ＭＳ明朝" w:eastAsia="ＭＳ明朝"/>
          <w:sz w:val="24"/>
        </w:rPr>
        <w:t>等の必要性の有無を十分に確認してください。</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color w:val="000000"/>
        </w:rPr>
      </w:pPr>
      <w:r>
        <w:rPr>
          <w:rFonts w:hint="eastAsia" w:ascii="ＭＳ 明朝" w:hAnsi="ＭＳ 明朝" w:eastAsia="ＭＳ 明朝"/>
        </w:rPr>
        <w:t>第２号様式</w:t>
      </w:r>
      <w:r>
        <w:rPr>
          <w:rFonts w:hint="eastAsia" w:ascii="ＭＳ 明朝" w:hAnsi="ＭＳ 明朝" w:eastAsia="ＭＳ 明朝"/>
          <w:color w:val="000000"/>
        </w:rPr>
        <w:t>（第８条）</w:t>
      </w:r>
    </w:p>
    <w:tbl>
      <w:tblPr>
        <w:tblStyle w:val="11"/>
        <w:tblW w:w="8647" w:type="dxa"/>
        <w:tblInd w:w="392" w:type="dxa"/>
        <w:tblLayout w:type="fixed"/>
        <w:tblLook w:firstRow="1" w:lastRow="0" w:firstColumn="1" w:lastColumn="0" w:noHBand="0" w:noVBand="1" w:val="04A0"/>
      </w:tblPr>
      <w:tblGrid>
        <w:gridCol w:w="8647"/>
      </w:tblGrid>
      <w:tr>
        <w:trPr/>
        <w:tc>
          <w:tcPr>
            <w:tcW w:w="86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overflowPunct w:val="0"/>
              <w:autoSpaceDE w:val="0"/>
              <w:autoSpaceDN w:val="0"/>
              <w:adjustRightInd w:val="0"/>
              <w:snapToGrid w:val="0"/>
              <w:spacing w:line="0" w:lineRule="atLeast"/>
              <w:jc w:val="center"/>
              <w:rPr>
                <w:rFonts w:hint="eastAsia" w:ascii="ＭＳ 明朝" w:hAnsi="ＭＳ 明朝" w:eastAsia="ＭＳ 明朝"/>
                <w:sz w:val="24"/>
              </w:rPr>
            </w:pPr>
            <w:r>
              <w:rPr>
                <w:rFonts w:hint="eastAsia" w:ascii="ＭＳ 明朝" w:hAnsi="ＭＳ 明朝" w:eastAsia="ＭＳ 明朝"/>
                <w:spacing w:val="52"/>
                <w:sz w:val="24"/>
              </w:rPr>
              <w:t>中止・原状回復命令</w:t>
            </w:r>
            <w:r>
              <w:rPr>
                <w:rFonts w:hint="eastAsia" w:ascii="ＭＳ 明朝" w:hAnsi="ＭＳ 明朝" w:eastAsia="ＭＳ 明朝"/>
                <w:sz w:val="24"/>
              </w:rPr>
              <w:t>書</w:t>
            </w:r>
          </w:p>
          <w:p>
            <w:pPr>
              <w:pStyle w:val="0"/>
              <w:wordWrap w:val="0"/>
              <w:overflowPunct w:val="0"/>
              <w:autoSpaceDE w:val="0"/>
              <w:autoSpaceDN w:val="0"/>
              <w:adjustRightInd w:val="0"/>
              <w:snapToGrid w:val="0"/>
              <w:spacing w:line="0" w:lineRule="atLeast"/>
              <w:rPr>
                <w:rFonts w:hint="eastAsia" w:ascii="ＭＳ 明朝" w:hAnsi="ＭＳ 明朝" w:eastAsia="ＭＳ 明朝"/>
                <w:sz w:val="24"/>
              </w:rPr>
            </w:pPr>
          </w:p>
          <w:p>
            <w:pPr>
              <w:pStyle w:val="0"/>
              <w:wordWrap w:val="0"/>
              <w:overflowPunct w:val="0"/>
              <w:autoSpaceDE w:val="0"/>
              <w:autoSpaceDN w:val="0"/>
              <w:adjustRightInd w:val="0"/>
              <w:snapToGrid w:val="0"/>
              <w:spacing w:line="0" w:lineRule="atLeast"/>
              <w:jc w:val="right"/>
              <w:rPr>
                <w:rFonts w:hint="eastAsia" w:ascii="ＭＳ 明朝" w:hAnsi="ＭＳ 明朝" w:eastAsia="ＭＳ 明朝"/>
                <w:sz w:val="24"/>
              </w:rPr>
            </w:pPr>
            <w:r>
              <w:rPr>
                <w:rFonts w:hint="eastAsia" w:ascii="ＭＳ 明朝" w:hAnsi="ＭＳ 明朝" w:eastAsia="ＭＳ 明朝"/>
                <w:color w:val="auto"/>
                <w:sz w:val="24"/>
              </w:rPr>
              <w:t>達</w:t>
            </w:r>
            <w:r>
              <w:rPr>
                <w:rFonts w:hint="eastAsia" w:ascii="ＭＳ 明朝" w:hAnsi="ＭＳ 明朝" w:eastAsia="ＭＳ 明朝"/>
                <w:sz w:val="24"/>
              </w:rPr>
              <w:t>第　　　　　号　　</w:t>
            </w:r>
          </w:p>
          <w:p>
            <w:pPr>
              <w:pStyle w:val="0"/>
              <w:wordWrap w:val="0"/>
              <w:overflowPunct w:val="0"/>
              <w:autoSpaceDE w:val="0"/>
              <w:autoSpaceDN w:val="0"/>
              <w:adjustRightInd w:val="0"/>
              <w:snapToGrid w:val="0"/>
              <w:spacing w:line="0" w:lineRule="atLeast"/>
              <w:jc w:val="right"/>
              <w:rPr>
                <w:rFonts w:hint="eastAsia" w:ascii="ＭＳ 明朝" w:hAnsi="ＭＳ 明朝" w:eastAsia="ＭＳ 明朝"/>
                <w:sz w:val="24"/>
              </w:rPr>
            </w:pPr>
            <w:r>
              <w:rPr>
                <w:rFonts w:hint="eastAsia" w:ascii="ＭＳ 明朝" w:hAnsi="ＭＳ 明朝" w:eastAsia="ＭＳ 明朝"/>
                <w:sz w:val="24"/>
              </w:rPr>
              <w:t>年　　月　　日　　</w:t>
            </w:r>
          </w:p>
          <w:p>
            <w:pPr>
              <w:pStyle w:val="0"/>
              <w:wordWrap w:val="0"/>
              <w:overflowPunct w:val="0"/>
              <w:autoSpaceDE w:val="0"/>
              <w:autoSpaceDN w:val="0"/>
              <w:adjustRightInd w:val="0"/>
              <w:snapToGrid w:val="0"/>
              <w:spacing w:line="0" w:lineRule="atLeast"/>
              <w:rPr>
                <w:rFonts w:hint="eastAsia" w:ascii="ＭＳ 明朝" w:hAnsi="ＭＳ 明朝" w:eastAsia="ＭＳ 明朝"/>
                <w:sz w:val="24"/>
              </w:rPr>
            </w:pPr>
            <w:r>
              <w:rPr>
                <w:rFonts w:hint="eastAsia" w:ascii="ＭＳ 明朝" w:hAnsi="ＭＳ 明朝" w:eastAsia="ＭＳ 明朝"/>
                <w:sz w:val="24"/>
              </w:rPr>
              <w:t>　</w:t>
            </w:r>
          </w:p>
          <w:p>
            <w:pPr>
              <w:pStyle w:val="0"/>
              <w:wordWrap w:val="0"/>
              <w:overflowPunct w:val="0"/>
              <w:autoSpaceDE w:val="0"/>
              <w:autoSpaceDN w:val="0"/>
              <w:adjustRightInd w:val="0"/>
              <w:snapToGrid w:val="0"/>
              <w:spacing w:line="0" w:lineRule="atLeast"/>
              <w:rPr>
                <w:rFonts w:hint="eastAsia" w:ascii="ＭＳ 明朝" w:hAnsi="ＭＳ 明朝" w:eastAsia="ＭＳ 明朝"/>
                <w:sz w:val="24"/>
              </w:rPr>
            </w:pPr>
            <w:r>
              <w:rPr>
                <w:rFonts w:hint="eastAsia" w:ascii="ＭＳ 明朝" w:hAnsi="ＭＳ 明朝" w:eastAsia="ＭＳ 明朝"/>
                <w:spacing w:val="105"/>
                <w:sz w:val="24"/>
              </w:rPr>
              <w:t>住</w:t>
            </w:r>
            <w:r>
              <w:rPr>
                <w:rFonts w:hint="eastAsia" w:ascii="ＭＳ 明朝" w:hAnsi="ＭＳ 明朝" w:eastAsia="ＭＳ 明朝"/>
                <w:sz w:val="24"/>
              </w:rPr>
              <w:t>所</w:t>
            </w:r>
          </w:p>
          <w:p>
            <w:pPr>
              <w:pStyle w:val="0"/>
              <w:wordWrap w:val="0"/>
              <w:overflowPunct w:val="0"/>
              <w:autoSpaceDE w:val="0"/>
              <w:autoSpaceDN w:val="0"/>
              <w:adjustRightInd w:val="0"/>
              <w:snapToGrid w:val="0"/>
              <w:spacing w:line="0" w:lineRule="atLeast"/>
              <w:ind w:firstLine="239"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法人にあってはその所在地</w:t>
            </w:r>
            <w:r>
              <w:rPr>
                <w:rFonts w:hint="eastAsia" w:ascii="ＭＳ 明朝" w:hAnsi="ＭＳ 明朝" w:eastAsia="ＭＳ 明朝"/>
                <w:sz w:val="24"/>
              </w:rPr>
              <w:t>)</w:t>
            </w:r>
          </w:p>
          <w:p>
            <w:pPr>
              <w:pStyle w:val="0"/>
              <w:wordWrap w:val="0"/>
              <w:overflowPunct w:val="0"/>
              <w:autoSpaceDE w:val="0"/>
              <w:autoSpaceDN w:val="0"/>
              <w:adjustRightInd w:val="0"/>
              <w:snapToGrid w:val="0"/>
              <w:spacing w:line="0" w:lineRule="atLeas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05"/>
                <w:sz w:val="24"/>
              </w:rPr>
              <w:t>氏</w:t>
            </w:r>
            <w:r>
              <w:rPr>
                <w:rFonts w:hint="eastAsia" w:ascii="ＭＳ 明朝" w:hAnsi="ＭＳ 明朝" w:eastAsia="ＭＳ 明朝"/>
                <w:sz w:val="24"/>
              </w:rPr>
              <w:t>名　　　　　　　　　　　　　　　　　様</w:t>
            </w:r>
          </w:p>
          <w:p>
            <w:pPr>
              <w:pStyle w:val="0"/>
              <w:wordWrap w:val="0"/>
              <w:overflowPunct w:val="0"/>
              <w:autoSpaceDE w:val="0"/>
              <w:autoSpaceDN w:val="0"/>
              <w:adjustRightInd w:val="0"/>
              <w:snapToGrid w:val="0"/>
              <w:spacing w:line="0" w:lineRule="atLeast"/>
              <w:ind w:firstLine="239"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法人にあってはその名称及び代表者の氏名</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 xml:space="preserve"> </w:t>
            </w:r>
          </w:p>
          <w:p>
            <w:pPr>
              <w:pStyle w:val="0"/>
              <w:wordWrap w:val="0"/>
              <w:overflowPunct w:val="0"/>
              <w:autoSpaceDE w:val="0"/>
              <w:autoSpaceDN w:val="0"/>
              <w:adjustRightInd w:val="0"/>
              <w:snapToGrid w:val="0"/>
              <w:spacing w:line="0" w:lineRule="atLeast"/>
              <w:ind w:firstLine="239" w:firstLineChars="100"/>
              <w:rPr>
                <w:rFonts w:hint="eastAsia" w:ascii="ＭＳ 明朝" w:hAnsi="ＭＳ 明朝" w:eastAsia="ＭＳ 明朝"/>
                <w:sz w:val="24"/>
              </w:rPr>
            </w:pPr>
          </w:p>
          <w:p>
            <w:pPr>
              <w:pStyle w:val="0"/>
              <w:wordWrap w:val="0"/>
              <w:overflowPunct w:val="0"/>
              <w:autoSpaceDE w:val="0"/>
              <w:autoSpaceDN w:val="0"/>
              <w:adjustRightInd w:val="0"/>
              <w:snapToGrid w:val="0"/>
              <w:spacing w:line="0" w:lineRule="atLeast"/>
              <w:ind w:firstLine="239" w:firstLineChars="100"/>
              <w:rPr>
                <w:rFonts w:hint="eastAsia" w:ascii="ＭＳ 明朝" w:hAnsi="ＭＳ 明朝" w:eastAsia="ＭＳ 明朝"/>
                <w:sz w:val="24"/>
              </w:rPr>
            </w:pPr>
          </w:p>
          <w:p>
            <w:pPr>
              <w:pStyle w:val="0"/>
              <w:wordWrap w:val="0"/>
              <w:overflowPunct w:val="0"/>
              <w:autoSpaceDE w:val="0"/>
              <w:autoSpaceDN w:val="0"/>
              <w:adjustRightInd w:val="0"/>
              <w:snapToGrid w:val="0"/>
              <w:spacing w:line="0" w:lineRule="atLeast"/>
              <w:jc w:val="right"/>
              <w:rPr>
                <w:rFonts w:hint="eastAsia" w:ascii="ＭＳ 明朝" w:hAnsi="ＭＳ 明朝" w:eastAsia="ＭＳ 明朝"/>
                <w:sz w:val="24"/>
              </w:rPr>
            </w:pPr>
            <w:r>
              <w:rPr>
                <w:rFonts w:hint="eastAsia" w:ascii="ＭＳ 明朝" w:hAnsi="ＭＳ 明朝" w:eastAsia="ＭＳ 明朝"/>
                <w:sz w:val="24"/>
              </w:rPr>
              <w:t>大網白里市長　　　　　　　　　　印　　</w:t>
            </w:r>
          </w:p>
          <w:p>
            <w:pPr>
              <w:pStyle w:val="0"/>
              <w:wordWrap w:val="0"/>
              <w:overflowPunct w:val="0"/>
              <w:autoSpaceDE w:val="0"/>
              <w:autoSpaceDN w:val="0"/>
              <w:adjustRightInd w:val="0"/>
              <w:snapToGrid w:val="0"/>
              <w:spacing w:line="0" w:lineRule="atLeast"/>
              <w:jc w:val="right"/>
              <w:rPr>
                <w:rFonts w:hint="eastAsia" w:ascii="ＭＳ 明朝" w:hAnsi="ＭＳ 明朝" w:eastAsia="ＭＳ 明朝"/>
                <w:sz w:val="24"/>
              </w:rPr>
            </w:pPr>
          </w:p>
          <w:p>
            <w:pPr>
              <w:pStyle w:val="0"/>
              <w:wordWrap w:val="0"/>
              <w:overflowPunct w:val="0"/>
              <w:autoSpaceDE w:val="0"/>
              <w:autoSpaceDN w:val="0"/>
              <w:adjustRightInd w:val="0"/>
              <w:snapToGrid w:val="0"/>
              <w:spacing w:line="0" w:lineRule="atLeast"/>
              <w:rPr>
                <w:rFonts w:hint="eastAsia" w:ascii="ＭＳ 明朝" w:hAnsi="ＭＳ 明朝" w:eastAsia="ＭＳ 明朝"/>
                <w:sz w:val="24"/>
              </w:rPr>
            </w:pPr>
          </w:p>
          <w:p>
            <w:pPr>
              <w:pStyle w:val="0"/>
              <w:wordWrap w:val="0"/>
              <w:overflowPunct w:val="0"/>
              <w:autoSpaceDE w:val="0"/>
              <w:autoSpaceDN w:val="0"/>
              <w:adjustRightInd w:val="0"/>
              <w:snapToGrid w:val="0"/>
              <w:spacing w:line="0" w:lineRule="atLeas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
                <w:sz w:val="24"/>
              </w:rPr>
              <w:t>あなたは、大網白里市再生土の埋立て等規制条例第３条第１項の規定に違反して再生土の埋立て等を行ったので、同条例</w:t>
            </w:r>
            <w:r>
              <w:rPr>
                <w:rFonts w:hint="eastAsia" w:ascii="ＭＳ 明朝" w:hAnsi="ＭＳ 明朝" w:eastAsia="ＭＳ 明朝"/>
                <w:sz w:val="24"/>
              </w:rPr>
              <w:t>第４条の規定に基づき、下記のとおり</w:t>
            </w:r>
            <w:r>
              <w:rPr>
                <w:rFonts w:hint="eastAsia" w:ascii="ＭＳ 明朝" w:hAnsi="ＭＳ 明朝" w:eastAsia="ＭＳ 明朝"/>
                <w:sz w:val="24"/>
              </w:rPr>
              <w:t>(</w:t>
            </w:r>
            <w:r>
              <w:rPr>
                <w:rFonts w:hint="eastAsia" w:ascii="ＭＳ 明朝" w:hAnsi="ＭＳ 明朝" w:eastAsia="ＭＳ 明朝"/>
                <w:sz w:val="24"/>
              </w:rPr>
              <w:t>中止・原状回復</w:t>
            </w:r>
            <w:r>
              <w:rPr>
                <w:rFonts w:hint="eastAsia" w:ascii="ＭＳ 明朝" w:hAnsi="ＭＳ 明朝" w:eastAsia="ＭＳ 明朝"/>
                <w:sz w:val="24"/>
              </w:rPr>
              <w:t>)</w:t>
            </w:r>
            <w:r>
              <w:rPr>
                <w:rFonts w:hint="eastAsia" w:ascii="ＭＳ 明朝" w:hAnsi="ＭＳ 明朝" w:eastAsia="ＭＳ 明朝"/>
                <w:sz w:val="24"/>
              </w:rPr>
              <w:t>を命令します。</w:t>
            </w:r>
          </w:p>
          <w:p>
            <w:pPr>
              <w:pStyle w:val="0"/>
              <w:wordWrap w:val="0"/>
              <w:overflowPunct w:val="0"/>
              <w:autoSpaceDE w:val="0"/>
              <w:autoSpaceDN w:val="0"/>
              <w:adjustRightInd w:val="0"/>
              <w:snapToGrid w:val="0"/>
              <w:spacing w:line="0" w:lineRule="atLeast"/>
              <w:rPr>
                <w:rFonts w:hint="eastAsia" w:ascii="ＭＳ 明朝" w:hAnsi="ＭＳ 明朝" w:eastAsia="ＭＳ 明朝"/>
                <w:sz w:val="24"/>
              </w:rPr>
            </w:pPr>
          </w:p>
          <w:p>
            <w:pPr>
              <w:pStyle w:val="0"/>
              <w:wordWrap w:val="0"/>
              <w:overflowPunct w:val="0"/>
              <w:autoSpaceDE w:val="0"/>
              <w:autoSpaceDN w:val="0"/>
              <w:jc w:val="center"/>
              <w:rPr>
                <w:rFonts w:hint="eastAsia" w:ascii="ＭＳ 明朝" w:hAnsi="ＭＳ 明朝" w:eastAsia="ＭＳ 明朝"/>
                <w:sz w:val="24"/>
              </w:rPr>
            </w:pPr>
            <w:r>
              <w:rPr>
                <w:rFonts w:hint="eastAsia" w:ascii="ＭＳ 明朝" w:hAnsi="ＭＳ 明朝" w:eastAsia="ＭＳ 明朝"/>
                <w:sz w:val="24"/>
              </w:rPr>
              <w:t>記</w:t>
            </w:r>
          </w:p>
          <w:p>
            <w:pPr>
              <w:pStyle w:val="0"/>
              <w:wordWrap w:val="0"/>
              <w:overflowPunct w:val="0"/>
              <w:autoSpaceDE w:val="0"/>
              <w:autoSpaceDN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w:t>
            </w:r>
            <w:r>
              <w:rPr>
                <w:rFonts w:hint="eastAsia" w:ascii="ＭＳ 明朝" w:hAnsi="ＭＳ 明朝" w:eastAsia="ＭＳ 明朝"/>
                <w:sz w:val="24"/>
              </w:rPr>
              <w:t>　命令内容</w:t>
            </w:r>
          </w:p>
          <w:p>
            <w:pPr>
              <w:pStyle w:val="0"/>
              <w:wordWrap w:val="0"/>
              <w:overflowPunct w:val="0"/>
              <w:autoSpaceDE w:val="0"/>
              <w:autoSpaceDN w:val="0"/>
              <w:rPr>
                <w:rFonts w:hint="eastAsia" w:ascii="ＭＳ 明朝" w:hAnsi="ＭＳ 明朝" w:eastAsia="ＭＳ 明朝"/>
                <w:sz w:val="24"/>
              </w:rPr>
            </w:pPr>
          </w:p>
          <w:p>
            <w:pPr>
              <w:pStyle w:val="0"/>
              <w:wordWrap w:val="0"/>
              <w:overflowPunct w:val="0"/>
              <w:autoSpaceDE w:val="0"/>
              <w:autoSpaceDN w:val="0"/>
              <w:rPr>
                <w:rFonts w:hint="eastAsia" w:ascii="ＭＳ 明朝" w:hAnsi="ＭＳ 明朝" w:eastAsia="ＭＳ 明朝"/>
                <w:sz w:val="24"/>
              </w:rPr>
            </w:pPr>
          </w:p>
          <w:p>
            <w:pPr>
              <w:pStyle w:val="0"/>
              <w:wordWrap w:val="0"/>
              <w:overflowPunct w:val="0"/>
              <w:autoSpaceDE w:val="0"/>
              <w:autoSpaceDN w:val="0"/>
              <w:rPr>
                <w:rFonts w:hint="eastAsia" w:ascii="ＭＳ 明朝" w:hAnsi="ＭＳ 明朝" w:eastAsia="ＭＳ 明朝"/>
                <w:sz w:val="24"/>
              </w:rPr>
            </w:pPr>
          </w:p>
          <w:p>
            <w:pPr>
              <w:pStyle w:val="0"/>
              <w:wordWrap w:val="0"/>
              <w:overflowPunct w:val="0"/>
              <w:autoSpaceDE w:val="0"/>
              <w:autoSpaceDN w:val="0"/>
              <w:rPr>
                <w:rFonts w:hint="eastAsia" w:ascii="ＭＳ 明朝" w:hAnsi="ＭＳ 明朝" w:eastAsia="ＭＳ 明朝"/>
                <w:sz w:val="24"/>
              </w:rPr>
            </w:pPr>
          </w:p>
          <w:p>
            <w:pPr>
              <w:pStyle w:val="0"/>
              <w:spacing w:before="120" w:beforeLines="0" w:beforeAutospacing="0" w:line="280" w:lineRule="exact"/>
              <w:ind w:left="630" w:hanging="630"/>
              <w:rPr>
                <w:rFonts w:hint="eastAsia" w:ascii="ＭＳ 明朝" w:hAnsi="ＭＳ 明朝" w:eastAsia="ＭＳ 明朝"/>
                <w:snapToGrid w:val="0"/>
                <w:sz w:val="24"/>
              </w:rPr>
            </w:pPr>
            <w:r>
              <w:rPr>
                <w:rFonts w:hint="eastAsia" w:ascii="ＭＳ 明朝" w:hAnsi="ＭＳ 明朝" w:eastAsia="ＭＳ 明朝"/>
                <w:snapToGrid w:val="0"/>
                <w:sz w:val="24"/>
              </w:rPr>
              <w:t>　教示</w:t>
            </w:r>
          </w:p>
          <w:p>
            <w:pPr>
              <w:pStyle w:val="0"/>
              <w:spacing w:line="280" w:lineRule="exact"/>
              <w:ind w:left="630" w:hanging="630"/>
              <w:rPr>
                <w:rFonts w:hint="eastAsia" w:ascii="ＭＳ 明朝" w:hAnsi="ＭＳ 明朝" w:eastAsia="ＭＳ 明朝"/>
                <w:snapToGrid w:val="0"/>
                <w:sz w:val="24"/>
              </w:rPr>
            </w:pPr>
            <w:r>
              <w:rPr>
                <w:rFonts w:hint="eastAsia" w:ascii="ＭＳ 明朝" w:hAnsi="ＭＳ 明朝" w:eastAsia="ＭＳ 明朝"/>
                <w:snapToGrid w:val="0"/>
                <w:sz w:val="24"/>
              </w:rPr>
              <w:t>　　１　この処分に不服がある場合には、この処分があったことを知った日の翌日から起算して３か月以内に、大網白里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pPr>
              <w:pStyle w:val="0"/>
              <w:spacing w:line="280" w:lineRule="exact"/>
              <w:ind w:left="630" w:hanging="630"/>
              <w:rPr>
                <w:rFonts w:hint="eastAsia" w:ascii="ＭＳ 明朝" w:hAnsi="ＭＳ 明朝" w:eastAsia="ＭＳ 明朝"/>
              </w:rPr>
            </w:pPr>
            <w:r>
              <w:rPr>
                <w:rFonts w:hint="eastAsia" w:ascii="ＭＳ 明朝" w:hAnsi="ＭＳ 明朝" w:eastAsia="ＭＳ 明朝"/>
                <w:snapToGrid w:val="0"/>
                <w:sz w:val="24"/>
              </w:rPr>
              <w:t>　　２　この処分については、この処分があったことを知った日の翌日から起算して６か月以内に、大網白里市を被告として（訴訟において大網白里市を代表する者は大網白里市長となります。）、処分の取消しの訴えを提起することができます（なお、この処分があったことを知った日の翌日から起算して６か月以内であっても、この処分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w:t>
            </w:r>
          </w:p>
        </w:tc>
      </w:tr>
    </w:tbl>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rPr>
          <w:rFonts w:hint="eastAsia" w:ascii="ＭＳ 明朝" w:hAnsi="ＭＳ 明朝" w:eastAsia="ＭＳ 明朝"/>
          <w:color w:val="000000"/>
        </w:rPr>
      </w:pPr>
      <w:r>
        <w:rPr>
          <w:rFonts w:hint="eastAsia" w:ascii="ＭＳ 明朝" w:hAnsi="ＭＳ 明朝" w:eastAsia="ＭＳ 明朝"/>
          <w:color w:val="000000"/>
        </w:rPr>
        <w:t>第３号様式（第９条）</w:t>
      </w:r>
    </w:p>
    <w:p>
      <w:pPr>
        <w:pStyle w:val="0"/>
        <w:ind w:right="518" w:rightChars="200"/>
        <w:jc w:val="center"/>
        <w:rPr>
          <w:rFonts w:hint="eastAsia" w:ascii="ＭＳ 明朝" w:hAnsi="ＭＳ 明朝" w:eastAsia="ＭＳ 明朝"/>
        </w:rPr>
      </w:pPr>
      <w:r>
        <w:rPr>
          <w:rFonts w:hint="eastAsia" w:ascii="ＭＳ 明朝" w:hAnsi="ＭＳ 明朝" w:eastAsia="ＭＳ 明朝"/>
        </w:rPr>
        <w:t>（表）</w:t>
      </w:r>
    </w:p>
    <w:tbl>
      <w:tblPr>
        <w:tblStyle w:val="11"/>
        <w:tblpPr w:leftFromText="142" w:rightFromText="142" w:topFromText="0" w:bottomFromText="0" w:vertAnchor="text" w:horzAnchor="margin" w:tblpXSpec="center" w:tblpY="142"/>
        <w:tblW w:w="8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4301" w:hRule="atLeast"/>
        </w:trPr>
        <w:tc>
          <w:tcPr>
            <w:tcW w:w="84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rPr>
                <w:rFonts w:hint="eastAsia" w:ascii="ＭＳ 明朝" w:hAnsi="ＭＳ 明朝" w:eastAsia="ＭＳ 明朝"/>
              </w:rPr>
            </w:pPr>
            <w:r>
              <w:rPr>
                <w:rFonts w:hint="eastAsia" w:ascii="ＭＳ 明朝" w:hAnsi="ＭＳ 明朝" w:eastAsia="ＭＳ 明朝"/>
              </w:rPr>
              <w:t>　　　　　　　　　　　　　　　</w:t>
            </w:r>
          </w:p>
          <w:p>
            <w:pPr>
              <w:pStyle w:val="0"/>
              <w:spacing w:line="280" w:lineRule="exact"/>
              <w:rPr>
                <w:rFonts w:hint="eastAsia" w:ascii="ＭＳ 明朝" w:hAnsi="ＭＳ 明朝" w:eastAsia="ＭＳ 明朝"/>
              </w:rPr>
            </w:pPr>
            <w:r>
              <w:rPr>
                <w:rFonts w:hint="eastAsia" w:ascii="ＭＳ 明朝" w:hAnsi="ＭＳ 明朝" w:eastAsia="ＭＳ 明朝"/>
              </w:rPr>
              <w:t>　　　　　　　　　　　　　　　　　　　　　　　　　　　　　　第　　　　号</w:t>
            </w:r>
          </w:p>
          <w:p>
            <w:pPr>
              <w:pStyle w:val="0"/>
              <w:spacing w:line="280" w:lineRule="exact"/>
              <w:jc w:val="center"/>
              <w:rPr>
                <w:rFonts w:hint="eastAsia" w:ascii="ＭＳ 明朝" w:hAnsi="ＭＳ 明朝" w:eastAsia="ＭＳ 明朝"/>
              </w:rPr>
            </w:pPr>
            <w:r>
              <w:rPr>
                <w:rFonts w:hint="eastAsia" w:ascii="ＭＳ 明朝" w:hAnsi="ＭＳ 明朝" w:eastAsia="ＭＳ 明朝"/>
              </w:rPr>
              <w:t>身　分　証　明　書</w:t>
            </w:r>
          </w:p>
          <w:p>
            <w:pPr>
              <w:pStyle w:val="0"/>
              <w:spacing w:line="280" w:lineRule="exact"/>
              <w:jc w:val="center"/>
              <w:rPr>
                <w:rFonts w:hint="eastAsia" w:ascii="ＭＳ 明朝" w:hAnsi="ＭＳ 明朝" w:eastAsia="ＭＳ 明朝"/>
              </w:rPr>
            </w:pPr>
          </w:p>
          <w:p>
            <w:pPr>
              <w:pStyle w:val="0"/>
              <w:spacing w:line="280" w:lineRule="exact"/>
              <w:rPr>
                <w:rFonts w:hint="eastAsia" w:ascii="ＭＳ 明朝" w:hAnsi="ＭＳ 明朝" w:eastAsia="ＭＳ 明朝"/>
              </w:rPr>
            </w:pPr>
            <w:r>
              <w:rPr>
                <w:rFonts w:hint="default"/>
              </w:rPr>
              <mc:AlternateContent>
                <mc:Choice Requires="wps">
                  <w:drawing>
                    <wp:anchor simplePos="0" relativeHeight="37" behindDoc="1" locked="0" layoutInCell="1" hidden="0" allowOverlap="1">
                      <wp:simplePos x="0" y="0"/>
                      <wp:positionH relativeFrom="column">
                        <wp:posOffset>431800</wp:posOffset>
                      </wp:positionH>
                      <wp:positionV relativeFrom="paragraph">
                        <wp:posOffset>67310</wp:posOffset>
                      </wp:positionV>
                      <wp:extent cx="999490" cy="1116330"/>
                      <wp:effectExtent l="635" t="635" r="29845" b="10795"/>
                      <wp:wrapNone/>
                      <wp:docPr id="1076" name="正方形/長方形 41"/>
                      <a:graphic xmlns:a="http://schemas.openxmlformats.org/drawingml/2006/main">
                        <a:graphicData uri="http://schemas.microsoft.com/office/word/2010/wordprocessingShape">
                          <wps:wsp>
                            <wps:cNvPr id="1076" name="正方形/長方形 41"/>
                            <wps:cNvSpPr>
                              <a:spLocks noChangeArrowheads="1"/>
                            </wps:cNvSpPr>
                            <wps:spPr>
                              <a:xfrm>
                                <a:off x="0" y="0"/>
                                <a:ext cx="999490" cy="1116330"/>
                              </a:xfrm>
                              <a:prstGeom prst="rect">
                                <a:avLst/>
                              </a:prstGeom>
                              <a:solidFill>
                                <a:srgbClr val="FFFFFF"/>
                              </a:solidFill>
                              <a:ln w="12700">
                                <a:solidFill>
                                  <a:sysClr val="windowText" lastClr="000000"/>
                                </a:solidFill>
                                <a:miter/>
                              </a:ln>
                            </wps:spPr>
                            <wps:txbx>
                              <w:txbxContent>
                                <w:p>
                                  <w:pPr>
                                    <w:pStyle w:val="0"/>
                                    <w:jc w:val="center"/>
                                    <w:rPr>
                                      <w:rFonts w:hint="default"/>
                                    </w:rPr>
                                  </w:pPr>
                                  <w:r>
                                    <w:rPr>
                                      <w:rFonts w:hint="eastAsia"/>
                                    </w:rPr>
                                    <w:t>写　真</w:t>
                                  </w:r>
                                </w:p>
                              </w:txbxContent>
                            </wps:txbx>
                            <wps:bodyPr vertOverflow="overflow" horzOverflow="overflow" anchor="ctr" upright="1"/>
                          </wps:wsp>
                        </a:graphicData>
                      </a:graphic>
                    </wp:anchor>
                  </w:drawing>
                </mc:Choice>
                <mc:Fallback>
                  <w:pict>
                    <v:rect id="正方形/長方形 41" style="margin-top:5.3pt;mso-position-vertical-relative:text;mso-position-horizontal-relative:text;v-text-anchor:middle;position:absolute;height:87.9pt;width:78.7pt;margin-left:34pt;z-index:-503316443;" o:spid="_x0000_s1076" o:allowincell="t" o:allowoverlap="t" filled="t" fillcolor="#ffffff" stroked="t" strokecolor="#000000" strokeweight="1pt" o:spt="1">
                      <v:fill/>
                      <v:stroke filltype="solid"/>
                      <v:textbox style="layout-flow:horizontal;">
                        <w:txbxContent>
                          <w:p>
                            <w:pPr>
                              <w:pStyle w:val="0"/>
                              <w:jc w:val="center"/>
                              <w:rPr>
                                <w:rFonts w:hint="default"/>
                              </w:rPr>
                            </w:pPr>
                            <w:r>
                              <w:rPr>
                                <w:rFonts w:hint="eastAsia"/>
                              </w:rPr>
                              <w:t>写　真</w:t>
                            </w:r>
                          </w:p>
                        </w:txbxContent>
                      </v:textbox>
                      <v:imagedata o:title=""/>
                      <w10:wrap type="none" anchorx="text" anchory="text"/>
                    </v:rect>
                  </w:pict>
                </mc:Fallback>
              </mc:AlternateContent>
            </w:r>
            <w:r>
              <w:rPr>
                <w:rFonts w:hint="eastAsia" w:ascii="ＭＳ 明朝" w:hAnsi="ＭＳ 明朝" w:eastAsia="ＭＳ 明朝"/>
              </w:rPr>
              <w:t>　　　　　　　　　　　　　　　　所　　属</w:t>
            </w:r>
          </w:p>
          <w:p>
            <w:pPr>
              <w:pStyle w:val="0"/>
              <w:spacing w:line="280" w:lineRule="exact"/>
              <w:ind w:firstLine="3887" w:firstLineChars="1500"/>
              <w:rPr>
                <w:rFonts w:hint="eastAsia" w:ascii="ＭＳ 明朝" w:hAnsi="ＭＳ 明朝" w:eastAsia="ＭＳ 明朝"/>
              </w:rPr>
            </w:pPr>
            <w:r>
              <w:rPr>
                <w:rFonts w:hint="eastAsia" w:ascii="ＭＳ 明朝" w:hAnsi="ＭＳ 明朝" w:eastAsia="ＭＳ 明朝"/>
              </w:rPr>
              <w:t>　職・氏名</w:t>
            </w:r>
          </w:p>
          <w:p>
            <w:pPr>
              <w:pStyle w:val="0"/>
              <w:spacing w:line="280" w:lineRule="exact"/>
              <w:rPr>
                <w:rFonts w:hint="eastAsia" w:ascii="ＭＳ 明朝" w:hAnsi="ＭＳ 明朝" w:eastAsia="ＭＳ 明朝"/>
              </w:rPr>
            </w:pPr>
            <w:r>
              <w:rPr>
                <w:rFonts w:hint="eastAsia" w:ascii="ＭＳ 明朝" w:hAnsi="ＭＳ 明朝" w:eastAsia="ＭＳ 明朝"/>
              </w:rPr>
              <w:t>　　　　　　　　　　　　　　　　　　　　　　　　　　　　　</w:t>
            </w:r>
          </w:p>
          <w:p>
            <w:pPr>
              <w:pStyle w:val="0"/>
              <w:spacing w:line="280" w:lineRule="exact"/>
              <w:ind w:left="3369" w:right="355" w:rightChars="137" w:hanging="3369" w:hangingChars="1300"/>
              <w:rPr>
                <w:rFonts w:hint="eastAsia" w:ascii="ＭＳ 明朝" w:hAnsi="ＭＳ 明朝" w:eastAsia="ＭＳ 明朝"/>
              </w:rPr>
            </w:pPr>
            <w:r>
              <w:rPr>
                <w:rFonts w:hint="eastAsia" w:ascii="ＭＳ 明朝" w:hAnsi="ＭＳ 明朝" w:eastAsia="ＭＳ 明朝"/>
              </w:rPr>
              <w:t>　　　　　　　　　　　　　　上記の者は、大網白里市再生土の埋立て等規制条例</w:t>
            </w:r>
            <w:r>
              <w:rPr>
                <w:rFonts w:hint="eastAsia" w:ascii="ＭＳ 明朝" w:hAnsi="ＭＳ 明朝" w:eastAsia="ＭＳ 明朝"/>
                <w:kern w:val="0"/>
              </w:rPr>
              <w:t>第６条</w:t>
            </w:r>
            <w:r>
              <w:rPr>
                <w:rFonts w:hint="eastAsia" w:ascii="ＭＳ 明朝" w:hAnsi="ＭＳ 明朝" w:eastAsia="ＭＳ 明朝"/>
              </w:rPr>
              <w:t>第１項の規定により、立入検査を行う職員であることを証明する。</w:t>
            </w:r>
          </w:p>
          <w:p>
            <w:pPr>
              <w:pStyle w:val="0"/>
              <w:spacing w:line="280" w:lineRule="exact"/>
              <w:ind w:left="3369" w:hanging="3369" w:hangingChars="1300"/>
              <w:rPr>
                <w:rFonts w:hint="eastAsia" w:ascii="ＭＳ 明朝" w:hAnsi="ＭＳ 明朝" w:eastAsia="ＭＳ 明朝"/>
              </w:rPr>
            </w:pPr>
          </w:p>
          <w:p>
            <w:pPr>
              <w:pStyle w:val="0"/>
              <w:spacing w:line="280" w:lineRule="exact"/>
              <w:ind w:left="3369" w:hanging="3369" w:hangingChars="1300"/>
              <w:jc w:val="left"/>
              <w:rPr>
                <w:rFonts w:hint="eastAsia" w:ascii="ＭＳ 明朝" w:hAnsi="ＭＳ 明朝" w:eastAsia="ＭＳ 明朝"/>
              </w:rPr>
            </w:pPr>
            <w:r>
              <w:rPr>
                <w:rFonts w:hint="eastAsia" w:ascii="ＭＳ 明朝" w:hAnsi="ＭＳ 明朝" w:eastAsia="ＭＳ 明朝"/>
              </w:rPr>
              <w:t>　　　　　年　　月　　日発行　　</w:t>
            </w:r>
          </w:p>
          <w:p>
            <w:pPr>
              <w:pStyle w:val="0"/>
              <w:spacing w:line="280" w:lineRule="exact"/>
              <w:ind w:left="3369" w:hanging="3369" w:hangingChars="1300"/>
              <w:jc w:val="right"/>
              <w:rPr>
                <w:rFonts w:hint="eastAsia" w:ascii="ＭＳ 明朝" w:hAnsi="ＭＳ 明朝" w:eastAsia="ＭＳ 明朝"/>
              </w:rPr>
            </w:pPr>
          </w:p>
          <w:p>
            <w:pPr>
              <w:pStyle w:val="0"/>
              <w:wordWrap w:val="0"/>
              <w:spacing w:line="280" w:lineRule="exact"/>
              <w:ind w:left="3369" w:hanging="3369" w:hangingChars="1300"/>
              <w:jc w:val="right"/>
              <w:rPr>
                <w:rFonts w:hint="eastAsia" w:ascii="ＭＳ 明朝" w:hAnsi="ＭＳ 明朝" w:eastAsia="ＭＳ 明朝"/>
              </w:rPr>
            </w:pPr>
            <w:r>
              <w:rPr>
                <w:rFonts w:hint="eastAsia" w:ascii="ＭＳ 明朝" w:hAnsi="ＭＳ 明朝" w:eastAsia="ＭＳ 明朝"/>
              </w:rPr>
              <w:t>大網白里市長　　　　　　　　　　　　　</w:t>
            </w:r>
          </w:p>
          <w:p>
            <w:pPr>
              <w:pStyle w:val="0"/>
              <w:spacing w:line="280" w:lineRule="exact"/>
              <w:ind w:left="3369" w:hanging="3369" w:hangingChars="1300"/>
              <w:jc w:val="right"/>
              <w:rPr>
                <w:rFonts w:hint="eastAsia" w:ascii="ＭＳ 明朝" w:hAnsi="ＭＳ 明朝" w:eastAsia="ＭＳ 明朝"/>
              </w:rPr>
            </w:pPr>
          </w:p>
        </w:tc>
      </w:tr>
    </w:tbl>
    <w:p>
      <w:pPr>
        <w:pStyle w:val="0"/>
        <w:autoSpaceDE w:val="0"/>
        <w:autoSpaceDN w:val="0"/>
        <w:adjustRightInd w:val="0"/>
        <w:jc w:val="left"/>
        <w:rPr>
          <w:rFonts w:hint="eastAsia" w:ascii="ＭＳ 明朝" w:hAnsi="ＭＳ 明朝" w:eastAsia="ＭＳ 明朝"/>
          <w:sz w:val="24"/>
        </w:rPr>
      </w:pPr>
    </w:p>
    <w:p>
      <w:pPr>
        <w:pStyle w:val="0"/>
        <w:ind w:right="518" w:rightChars="200"/>
        <w:jc w:val="center"/>
        <w:rPr>
          <w:rFonts w:hint="default"/>
        </w:rPr>
      </w:pPr>
      <w:r>
        <w:rPr>
          <w:rFonts w:hint="eastAsia" w:ascii="ＭＳ 明朝" w:hAnsi="ＭＳ 明朝" w:eastAsia="ＭＳ 明朝"/>
        </w:rPr>
        <w:t>（裏）</w:t>
      </w: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4301" w:hRule="atLeast"/>
        </w:trPr>
        <w:tc>
          <w:tcPr>
            <w:tcW w:w="84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rPr>
                <w:rFonts w:hint="default"/>
              </w:rPr>
            </w:pPr>
            <w:r>
              <w:rPr>
                <w:rFonts w:hint="eastAsia"/>
              </w:rPr>
              <w:t>　　</w:t>
            </w:r>
          </w:p>
          <w:p>
            <w:pPr>
              <w:pStyle w:val="0"/>
              <w:spacing w:line="280" w:lineRule="exact"/>
              <w:ind w:firstLine="518" w:firstLineChars="200"/>
              <w:rPr>
                <w:rFonts w:hint="eastAsia" w:ascii="ＭＳ 明朝" w:hAnsi="ＭＳ 明朝" w:eastAsia="ＭＳ 明朝"/>
                <w:color w:val="auto"/>
              </w:rPr>
            </w:pPr>
            <w:r>
              <w:rPr>
                <w:rFonts w:hint="eastAsia" w:ascii="ＭＳ 明朝" w:hAnsi="ＭＳ 明朝" w:eastAsia="ＭＳ 明朝"/>
                <w:color w:val="auto"/>
              </w:rPr>
              <w:t>大網白里市再生土の埋立て等規制条例（抜粋）</w:t>
            </w:r>
          </w:p>
          <w:p>
            <w:pPr>
              <w:pStyle w:val="0"/>
              <w:spacing w:line="280" w:lineRule="exact"/>
              <w:rPr>
                <w:rFonts w:hint="eastAsia" w:ascii="ＭＳ 明朝" w:hAnsi="ＭＳ 明朝" w:eastAsia="ＭＳ 明朝"/>
                <w:color w:val="auto"/>
              </w:rPr>
            </w:pPr>
          </w:p>
          <w:p>
            <w:pPr>
              <w:pStyle w:val="0"/>
              <w:ind w:left="259" w:hanging="259" w:hangingChars="100"/>
              <w:rPr>
                <w:rFonts w:hint="eastAsia" w:ascii="ＭＳ 明朝" w:hAnsi="ＭＳ 明朝" w:eastAsia="ＭＳ 明朝"/>
                <w:color w:val="auto"/>
              </w:rPr>
            </w:pPr>
            <w:r>
              <w:rPr>
                <w:rFonts w:hint="eastAsia" w:ascii="ＭＳ 明朝" w:hAnsi="ＭＳ 明朝" w:eastAsia="ＭＳ 明朝"/>
                <w:color w:val="auto"/>
              </w:rPr>
              <w:t>（立入検査）</w:t>
            </w:r>
          </w:p>
          <w:p>
            <w:pPr>
              <w:pStyle w:val="0"/>
              <w:ind w:left="259" w:hanging="259" w:hangingChars="100"/>
              <w:rPr>
                <w:rFonts w:hint="eastAsia" w:ascii="ＭＳ 明朝" w:hAnsi="ＭＳ 明朝" w:eastAsia="ＭＳ 明朝"/>
                <w:color w:val="auto"/>
              </w:rPr>
            </w:pPr>
            <w:r>
              <w:rPr>
                <w:rFonts w:hint="eastAsia" w:ascii="ＭＳ 明朝" w:hAnsi="ＭＳ 明朝" w:eastAsia="ＭＳ 明朝"/>
                <w:color w:val="auto"/>
              </w:rPr>
              <w:t>第６条　市長は、この条例の施行に必要な限度において、当該職員に、再生土の埋立て等に供するものと認められる区域又は再生土の埋立て等を行っており、若しくは行ったと認められる者の事務所その他の施設に立ち入り、帳簿、書類その他の物件を検査させ、又は関係者に質問させることができる。この場合において、再生土であることの疑いのある物を使用しているときは、検査のため必要最小限度の分量に限り、当該区域内の土を無償で採取させることができる。</w:t>
            </w:r>
          </w:p>
          <w:p>
            <w:pPr>
              <w:pStyle w:val="0"/>
              <w:ind w:left="259" w:hanging="259" w:hangingChars="100"/>
              <w:rPr>
                <w:rFonts w:hint="eastAsia" w:ascii="ＭＳ 明朝" w:hAnsi="ＭＳ 明朝" w:eastAsia="ＭＳ 明朝"/>
                <w:color w:val="auto"/>
              </w:rPr>
            </w:pPr>
            <w:r>
              <w:rPr>
                <w:rFonts w:hint="eastAsia" w:ascii="ＭＳ 明朝" w:hAnsi="ＭＳ 明朝" w:eastAsia="ＭＳ 明朝"/>
                <w:color w:val="auto"/>
              </w:rPr>
              <w:t>２　前項の規定により立入検査をする当該職員は、その身分を示す証明書を携帯し、関係者の請求があったときは、関係者に提示しなければならない。</w:t>
            </w:r>
          </w:p>
          <w:p>
            <w:pPr>
              <w:pStyle w:val="0"/>
              <w:spacing w:line="280" w:lineRule="exact"/>
              <w:ind w:left="0" w:leftChars="0" w:hanging="259" w:hangingChars="100"/>
              <w:rPr>
                <w:rFonts w:hint="eastAsia" w:ascii="ＭＳ 明朝" w:hAnsi="ＭＳ 明朝" w:eastAsia="ＭＳ 明朝"/>
              </w:rPr>
            </w:pPr>
            <w:r>
              <w:rPr>
                <w:rFonts w:hint="eastAsia" w:ascii="ＭＳ 明朝" w:hAnsi="ＭＳ 明朝" w:eastAsia="ＭＳ 明朝"/>
                <w:color w:val="auto"/>
              </w:rPr>
              <w:t>３　第１項の規定による立入検査の権限は、犯罪捜査のために認められたものと解釈してはならない。</w:t>
            </w:r>
          </w:p>
          <w:p>
            <w:pPr>
              <w:pStyle w:val="0"/>
              <w:spacing w:line="280" w:lineRule="exact"/>
              <w:ind w:left="3369" w:hanging="3369" w:hangingChars="1300"/>
              <w:jc w:val="right"/>
              <w:rPr>
                <w:rFonts w:hint="default"/>
              </w:rPr>
            </w:pPr>
          </w:p>
        </w:tc>
      </w:tr>
    </w:tbl>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rPr>
        <w:t>注　用紙の大きさは、縦６センチメートル、横９センチメートルとする。</w:t>
      </w:r>
    </w:p>
    <w:p>
      <w:pPr>
        <w:pStyle w:val="0"/>
        <w:autoSpaceDE w:val="0"/>
        <w:autoSpaceDN w:val="0"/>
        <w:adjustRightInd w:val="0"/>
        <w:jc w:val="left"/>
        <w:rPr>
          <w:rFonts w:hint="eastAsia" w:ascii="ＭＳ 明朝" w:hAnsi="ＭＳ 明朝" w:eastAsia="ＭＳ 明朝"/>
          <w:sz w:val="24"/>
        </w:rPr>
      </w:pPr>
    </w:p>
    <w:sectPr>
      <w:headerReference r:id="rId6" w:type="default"/>
      <w:footerReference r:id="rId8" w:type="default"/>
      <w:headerReference r:id="rId5" w:type="first"/>
      <w:footerReference r:id="rId7" w:type="first"/>
      <w:pgSz w:w="11906" w:h="16838"/>
      <w:pgMar w:top="1985" w:right="1701" w:bottom="1701" w:left="1701" w:header="851" w:footer="992" w:gutter="0"/>
      <w:pgBorders w:zOrder="front" w:display="allPages" w:offsetFrom="page"/>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AR P丸ゴシック体M">
    <w:panose1 w:val="00000000000000000000"/>
    <w:charset w:val="80"/>
    <w:family w:val="modern"/>
    <w:notTrueType/>
    <w:pitch w:val="variable"/>
    <w:sig w:usb0="00000000" w:usb1="00000000" w:usb2="00000000" w:usb3="00000000" w:csb0="01008200" w:csb1="00000000"/>
  </w:font>
  <w:font w:name="游明朝Regular">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49"/>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5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5"/>
    <w:uiPriority w:val="0"/>
    <w:qFormat/>
    <w:pPr>
      <w:pBdr>
        <w:top w:val="threeDEmboss" w:color="FFF2CC" w:themeColor="accent4" w:themeTint="33" w:sz="12" w:space="6"/>
        <w:left w:val="threeDEmboss" w:color="FFF2CC" w:themeColor="accent4" w:themeTint="33" w:sz="12" w:space="4"/>
        <w:bottom w:val="threeDEmboss" w:color="FFF2CC" w:themeColor="accent4" w:themeTint="33" w:sz="12" w:space="6"/>
        <w:right w:val="threeDEmboss" w:color="FFF2CC" w:themeColor="accent4" w:themeTint="33" w:sz="12" w:space="4"/>
      </w:pBdr>
      <w:shd w:val="clear" w:color="auto" w:themeFill="accent4"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BD8E00" w:themeColor="accent4" w:themeShade="BF"/>
      <w:sz w:val="24"/>
    </w:rPr>
  </w:style>
  <w:style w:type="paragraph" w:styleId="2">
    <w:name w:val="heading 2"/>
    <w:basedOn w:val="1"/>
    <w:next w:val="2"/>
    <w:link w:val="46"/>
    <w:uiPriority w:val="0"/>
    <w:qFormat/>
    <w:pPr>
      <w:pBdr>
        <w:top w:val="threeDEmboss" w:color="FFF2CC" w:themeColor="accent4" w:themeTint="33" w:sz="12" w:space="1"/>
        <w:bottom w:val="threeDEmboss" w:color="FFF2CC" w:themeColor="accent4" w:themeTint="33" w:sz="12" w:space="3"/>
      </w:pBdr>
      <w:outlineLvl w:val="1"/>
    </w:pPr>
  </w:style>
  <w:style w:type="paragraph" w:styleId="3">
    <w:name w:val="heading 3"/>
    <w:basedOn w:val="0"/>
    <w:next w:val="3"/>
    <w:link w:val="47"/>
    <w:uiPriority w:val="0"/>
    <w:qFormat/>
    <w:pPr>
      <w:pBdr>
        <w:bottom w:val="threeDEmboss" w:color="FFF2CC" w:themeColor="accent4" w:themeTint="33" w:sz="12" w:space="1"/>
      </w:pBdr>
      <w:spacing w:before="180" w:beforeLines="50" w:beforeAutospacing="0"/>
      <w:outlineLvl w:val="2"/>
    </w:pPr>
    <w:rPr>
      <w:rFonts w:asciiTheme="majorHAnsi" w:hAnsiTheme="majorHAnsi" w:eastAsiaTheme="majorEastAsia"/>
      <w:b w:val="1"/>
      <w:color w:val="BD8E00" w:themeColor="accent4" w:themeShade="BF"/>
      <w:sz w:val="24"/>
    </w:rPr>
  </w:style>
  <w:style w:type="paragraph" w:styleId="4">
    <w:name w:val="heading 4"/>
    <w:basedOn w:val="0"/>
    <w:next w:val="4"/>
    <w:link w:val="48"/>
    <w:uiPriority w:val="0"/>
    <w:qFormat/>
    <w:pPr>
      <w:spacing w:before="180" w:beforeLines="50" w:beforeAutospacing="0"/>
      <w:outlineLvl w:val="3"/>
    </w:pPr>
    <w:rPr>
      <w:rFonts w:eastAsiaTheme="majorEastAsia"/>
      <w:b w:val="1"/>
      <w:color w:val="BD8E00"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15"/>
    <w:link w:val="26"/>
    <w:uiPriority w:val="0"/>
    <w:qFormat/>
    <w:pPr>
      <w:jc w:val="right"/>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lock Text"/>
    <w:basedOn w:val="0"/>
    <w:next w:val="18"/>
    <w:link w:val="0"/>
    <w:uiPriority w:val="0"/>
    <w:qFormat/>
    <w:pPr>
      <w:pBdr>
        <w:top w:val="threeDEmboss" w:color="FFF2CC" w:themeColor="accent4" w:themeTint="33" w:sz="12" w:space="1"/>
        <w:left w:val="threeDEmboss" w:color="FFF2CC" w:themeColor="accent4" w:themeTint="33" w:sz="12" w:space="4"/>
        <w:bottom w:val="threeDEngrave" w:color="FFF2CC" w:themeColor="accent4" w:themeTint="33" w:sz="12" w:space="1"/>
        <w:right w:val="threeDEngrave" w:color="FFF2CC" w:themeColor="accent4" w:themeTint="33" w:sz="12" w:space="4"/>
      </w:pBdr>
      <w:shd w:val="clear" w:color="auto" w:fill="F3F0F6"/>
      <w:ind w:left="1469" w:right="1469"/>
    </w:pPr>
    <w:rPr>
      <w:b w:val="1"/>
      <w:i w:val="1"/>
      <w:color w:val="BD8E00" w:themeColor="accent4" w:themeShade="BF"/>
    </w:rPr>
  </w:style>
  <w:style w:type="paragraph" w:styleId="19">
    <w:name w:val="Subtitle"/>
    <w:basedOn w:val="0"/>
    <w:next w:val="19"/>
    <w:link w:val="20"/>
    <w:uiPriority w:val="0"/>
    <w:qFormat/>
    <w:pPr>
      <w:jc w:val="center"/>
      <w:outlineLvl w:val="1"/>
    </w:pPr>
    <w:rPr>
      <w:rFonts w:asciiTheme="majorHAnsi" w:hAnsiTheme="majorHAnsi" w:eastAsiaTheme="majorEastAsia"/>
      <w:i w:val="1"/>
      <w:color w:val="FFD966" w:themeColor="accent4" w:themeTint="99"/>
      <w:sz w:val="32"/>
    </w:rPr>
  </w:style>
  <w:style w:type="character" w:styleId="20" w:customStyle="1">
    <w:name w:val="副題 (文字)"/>
    <w:basedOn w:val="10"/>
    <w:next w:val="20"/>
    <w:link w:val="19"/>
    <w:uiPriority w:val="0"/>
    <w:rPr>
      <w:rFonts w:asciiTheme="majorHAnsi" w:hAnsiTheme="majorHAnsi" w:eastAsiaTheme="majorEastAsia"/>
      <w:i w:val="1"/>
      <w:color w:val="FFD966" w:themeColor="accent4" w:themeTint="99"/>
      <w:sz w:val="32"/>
    </w:rPr>
  </w:style>
  <w:style w:type="paragraph" w:styleId="21">
    <w:name w:val="caption"/>
    <w:basedOn w:val="0"/>
    <w:next w:val="21"/>
    <w:link w:val="0"/>
    <w:uiPriority w:val="0"/>
    <w:semiHidden/>
    <w:qFormat/>
    <w:rPr>
      <w:rFonts w:eastAsiaTheme="majorEastAsia"/>
      <w:b w:val="1"/>
      <w:i w:val="1"/>
      <w:color w:val="FFD966" w:themeColor="accent4" w:themeTint="99"/>
    </w:rPr>
  </w:style>
  <w:style w:type="character" w:styleId="22">
    <w:name w:val="Strong"/>
    <w:basedOn w:val="10"/>
    <w:next w:val="22"/>
    <w:link w:val="0"/>
    <w:uiPriority w:val="0"/>
    <w:qFormat/>
    <w:rPr>
      <w:rFonts w:asciiTheme="minorHAnsi" w:hAnsiTheme="minorHAnsi" w:eastAsiaTheme="minorEastAsia"/>
      <w:b w:val="1"/>
      <w:color w:val="CC00CC"/>
      <w:sz w:val="21"/>
    </w:rPr>
  </w:style>
  <w:style w:type="character" w:styleId="23">
    <w:name w:val="Emphasis"/>
    <w:basedOn w:val="10"/>
    <w:next w:val="23"/>
    <w:link w:val="0"/>
    <w:uiPriority w:val="0"/>
    <w:qFormat/>
    <w:rPr>
      <w:rFonts w:asciiTheme="minorHAnsi" w:hAnsiTheme="minorHAnsi" w:eastAsiaTheme="minorEastAsia"/>
      <w:b w:val="1"/>
      <w:i w:val="1"/>
      <w:color w:val="CC00CC"/>
      <w:sz w:val="21"/>
    </w:rPr>
  </w:style>
  <w:style w:type="character" w:styleId="24">
    <w:name w:val="Intense Emphasis"/>
    <w:basedOn w:val="10"/>
    <w:next w:val="24"/>
    <w:link w:val="0"/>
    <w:uiPriority w:val="0"/>
    <w:qFormat/>
    <w:rPr>
      <w:rFonts w:asciiTheme="minorHAnsi" w:hAnsiTheme="minorHAnsi" w:eastAsiaTheme="minorEastAsia"/>
      <w:b w:val="1"/>
      <w:i w:val="1"/>
      <w:color w:val="5B9BD5" w:themeColor="accent1"/>
    </w:rPr>
  </w:style>
  <w:style w:type="character" w:styleId="25">
    <w:name w:val="Subtle Emphasis"/>
    <w:basedOn w:val="10"/>
    <w:next w:val="25"/>
    <w:link w:val="0"/>
    <w:uiPriority w:val="0"/>
    <w:qFormat/>
    <w:rPr>
      <w:rFonts w:asciiTheme="minorHAnsi" w:hAnsiTheme="minorHAnsi" w:eastAsiaTheme="minorEastAsia"/>
      <w:i w:val="1"/>
      <w:color w:val="828282" w:themeColor="text1" w:themeTint="7F"/>
    </w:rPr>
  </w:style>
  <w:style w:type="character" w:styleId="26" w:customStyle="1">
    <w:name w:val="日付 (文字)"/>
    <w:basedOn w:val="10"/>
    <w:next w:val="26"/>
    <w:link w:val="15"/>
    <w:uiPriority w:val="0"/>
    <w:rPr>
      <w:rFonts w:asciiTheme="minorHAnsi" w:hAnsiTheme="minorHAnsi" w:eastAsiaTheme="minorEastAsia"/>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Body Text First Indent 2"/>
    <w:basedOn w:val="29"/>
    <w:next w:val="33"/>
    <w:link w:val="34"/>
    <w:uiPriority w:val="0"/>
    <w:qFormat/>
    <w:pPr>
      <w:ind w:left="227" w:firstLine="227"/>
    </w:pPr>
  </w:style>
  <w:style w:type="character" w:styleId="34" w:customStyle="1">
    <w:name w:val="本文字下げ 2 (文字)"/>
    <w:basedOn w:val="30"/>
    <w:next w:val="34"/>
    <w:link w:val="33"/>
    <w:uiPriority w:val="0"/>
    <w:rPr>
      <w:rFonts w:asciiTheme="minorHAnsi" w:hAnsiTheme="minorHAnsi" w:eastAsiaTheme="minorEastAsia"/>
    </w:rPr>
  </w:style>
  <w:style w:type="paragraph" w:styleId="35">
    <w:name w:val="toc 1"/>
    <w:basedOn w:val="0"/>
    <w:next w:val="35"/>
    <w:link w:val="0"/>
    <w:uiPriority w:val="0"/>
    <w:qFormat/>
    <w:rPr>
      <w:i w:val="1"/>
    </w:rPr>
  </w:style>
  <w:style w:type="paragraph" w:styleId="36">
    <w:name w:val="toc 2"/>
    <w:basedOn w:val="0"/>
    <w:next w:val="36"/>
    <w:link w:val="0"/>
    <w:uiPriority w:val="0"/>
    <w:qFormat/>
    <w:pPr>
      <w:ind w:left="100" w:leftChars="100"/>
    </w:pPr>
    <w:rPr>
      <w:i w:val="1"/>
    </w:rPr>
  </w:style>
  <w:style w:type="paragraph" w:styleId="37">
    <w:name w:val="toc 3"/>
    <w:basedOn w:val="0"/>
    <w:next w:val="37"/>
    <w:link w:val="0"/>
    <w:uiPriority w:val="0"/>
    <w:qFormat/>
    <w:pPr>
      <w:ind w:left="200" w:leftChars="200"/>
    </w:pPr>
    <w:rPr>
      <w:i w:val="1"/>
    </w:rPr>
  </w:style>
  <w:style w:type="paragraph" w:styleId="38">
    <w:name w:val="toc 4"/>
    <w:basedOn w:val="0"/>
    <w:next w:val="38"/>
    <w:link w:val="0"/>
    <w:uiPriority w:val="0"/>
    <w:qFormat/>
    <w:pPr>
      <w:ind w:left="300" w:leftChars="300"/>
    </w:pPr>
    <w:rPr>
      <w:i w:val="1"/>
    </w:rPr>
  </w:style>
  <w:style w:type="paragraph" w:styleId="39">
    <w:name w:val="TOC Heading"/>
    <w:basedOn w:val="1"/>
    <w:next w:val="0"/>
    <w:link w:val="0"/>
    <w:uiPriority w:val="0"/>
    <w:qFormat/>
    <w:pPr>
      <w:outlineLvl w:val="9"/>
    </w:pPr>
  </w:style>
  <w:style w:type="paragraph" w:styleId="40">
    <w:name w:val="Signature"/>
    <w:basedOn w:val="0"/>
    <w:next w:val="40"/>
    <w:link w:val="41"/>
    <w:uiPriority w:val="0"/>
    <w:qFormat/>
    <w:pPr>
      <w:jc w:val="right"/>
    </w:pPr>
  </w:style>
  <w:style w:type="character" w:styleId="41" w:customStyle="1">
    <w:name w:val="署名 (文字)"/>
    <w:basedOn w:val="10"/>
    <w:next w:val="41"/>
    <w:link w:val="40"/>
    <w:uiPriority w:val="0"/>
    <w:rPr>
      <w:rFonts w:asciiTheme="minorHAnsi" w:hAnsiTheme="minorHAnsi" w:eastAsiaTheme="minorEastAsia"/>
    </w:rPr>
  </w:style>
  <w:style w:type="paragraph" w:styleId="42">
    <w:name w:val="No Spacing"/>
    <w:next w:val="42"/>
    <w:link w:val="0"/>
    <w:uiPriority w:val="0"/>
    <w:qFormat/>
    <w:rPr>
      <w:kern w:val="0"/>
      <w:sz w:val="22"/>
    </w:rPr>
  </w:style>
  <w:style w:type="paragraph" w:styleId="43">
    <w:name w:val="Title"/>
    <w:basedOn w:val="0"/>
    <w:next w:val="43"/>
    <w:link w:val="44"/>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FFD966" w:themeColor="accent4" w:themeTint="99"/>
      <w:sz w:val="48"/>
    </w:rPr>
  </w:style>
  <w:style w:type="character" w:styleId="44" w:customStyle="1">
    <w:name w:val="表題 (文字)"/>
    <w:basedOn w:val="10"/>
    <w:next w:val="44"/>
    <w:link w:val="43"/>
    <w:uiPriority w:val="0"/>
    <w:rPr>
      <w:rFonts w:asciiTheme="majorHAnsi" w:hAnsiTheme="majorHAnsi" w:eastAsiaTheme="majorEastAsia"/>
      <w:b w:val="1"/>
      <w:i w:val="1"/>
      <w:color w:val="FFD966" w:themeColor="accent4" w:themeTint="99"/>
      <w:sz w:val="48"/>
    </w:rPr>
  </w:style>
  <w:style w:type="character" w:styleId="45" w:customStyle="1">
    <w:name w:val="見出し 1 (文字)"/>
    <w:basedOn w:val="10"/>
    <w:next w:val="45"/>
    <w:link w:val="1"/>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6" w:customStyle="1">
    <w:name w:val="見出し 2 (文字)"/>
    <w:basedOn w:val="10"/>
    <w:next w:val="46"/>
    <w:link w:val="2"/>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7" w:customStyle="1">
    <w:name w:val="見出し 3 (文字)"/>
    <w:basedOn w:val="10"/>
    <w:next w:val="47"/>
    <w:link w:val="3"/>
    <w:uiPriority w:val="0"/>
    <w:rPr>
      <w:rFonts w:asciiTheme="majorHAnsi" w:hAnsiTheme="majorHAnsi" w:eastAsiaTheme="majorEastAsia"/>
      <w:b w:val="1"/>
      <w:color w:val="BD8E00" w:themeColor="accent4" w:themeShade="BF"/>
      <w:sz w:val="24"/>
    </w:rPr>
  </w:style>
  <w:style w:type="character" w:styleId="48" w:customStyle="1">
    <w:name w:val="見出し 4 (文字)"/>
    <w:basedOn w:val="10"/>
    <w:next w:val="48"/>
    <w:link w:val="4"/>
    <w:uiPriority w:val="0"/>
    <w:rPr>
      <w:rFonts w:asciiTheme="minorHAnsi" w:hAnsiTheme="minorHAnsi" w:eastAsiaTheme="majorEastAsia"/>
      <w:b w:val="1"/>
      <w:color w:val="BD8E00" w:themeColor="accent4" w:themeShade="BF"/>
      <w:sz w:val="24"/>
    </w:rPr>
  </w:style>
  <w:style w:type="character" w:styleId="49">
    <w:name w:val="page number"/>
    <w:basedOn w:val="10"/>
    <w:next w:val="49"/>
    <w:link w:val="0"/>
    <w:uiPriority w:val="0"/>
  </w:style>
  <w:style w:type="table" w:styleId="50" w:customStyle="1">
    <w:name w:val="表（シンプル 1）"/>
    <w:basedOn w:val="11"/>
    <w:next w:val="5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png"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1685</TotalTime>
  <Pages>20</Pages>
  <Words>15</Words>
  <Characters>10455</Characters>
  <Application>JUST Note</Application>
  <Lines>743</Lines>
  <Paragraphs>312</Paragraphs>
  <CharactersWithSpaces>10950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2023-12-01T07:25:29Z</cp:lastPrinted>
  <dcterms:created xsi:type="dcterms:W3CDTF">2022-08-29T04:48:00Z</dcterms:created>
  <dcterms:modified xsi:type="dcterms:W3CDTF">2023-02-21T00:47:34Z</dcterms:modified>
  <cp:revision>52</cp:revision>
</cp:coreProperties>
</file>