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5A1F" w14:textId="595312DC" w:rsidR="000D63A2" w:rsidRPr="00086B49" w:rsidRDefault="00A42413" w:rsidP="000D63A2">
      <w:pPr>
        <w:spacing w:after="240"/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秋季の</w:t>
      </w:r>
      <w:r w:rsidR="00583389" w:rsidRPr="00583389">
        <w:rPr>
          <w:rFonts w:asciiTheme="majorEastAsia" w:eastAsiaTheme="majorEastAsia" w:hAnsiTheme="majorEastAsia"/>
          <w:b/>
          <w:sz w:val="28"/>
        </w:rPr>
        <w:t>日照不足と長雨に対する農作物の技術対策</w:t>
      </w:r>
    </w:p>
    <w:p w14:paraId="5A15902A" w14:textId="4E971450" w:rsidR="00BE4C87" w:rsidRPr="00086B49" w:rsidRDefault="00BE4C87" w:rsidP="00086B49">
      <w:pPr>
        <w:jc w:val="right"/>
      </w:pPr>
      <w:r w:rsidRPr="00086B49">
        <w:rPr>
          <w:rFonts w:hint="eastAsia"/>
        </w:rPr>
        <w:t>令和</w:t>
      </w:r>
      <w:r w:rsidR="001D028D">
        <w:rPr>
          <w:rFonts w:hint="eastAsia"/>
        </w:rPr>
        <w:t>８</w:t>
      </w:r>
      <w:r w:rsidR="00B55B10">
        <w:rPr>
          <w:rFonts w:hint="eastAsia"/>
        </w:rPr>
        <w:t>年</w:t>
      </w:r>
      <w:r w:rsidR="00063782">
        <w:rPr>
          <w:rFonts w:hint="eastAsia"/>
        </w:rPr>
        <w:t>９</w:t>
      </w:r>
      <w:r w:rsidR="00B55B10" w:rsidRPr="00FA0173">
        <w:rPr>
          <w:rFonts w:hint="eastAsia"/>
        </w:rPr>
        <w:t>月</w:t>
      </w:r>
      <w:r w:rsidR="00A42413">
        <w:rPr>
          <w:rFonts w:hint="eastAsia"/>
        </w:rPr>
        <w:t>１５</w:t>
      </w:r>
      <w:r w:rsidRPr="00FA0173">
        <w:rPr>
          <w:rFonts w:hint="eastAsia"/>
        </w:rPr>
        <w:t>日</w:t>
      </w:r>
    </w:p>
    <w:p w14:paraId="08489458" w14:textId="77777777" w:rsidR="00BE4C87" w:rsidRPr="00086B49" w:rsidRDefault="00BE4C87" w:rsidP="00086B49">
      <w:pPr>
        <w:jc w:val="right"/>
      </w:pPr>
      <w:r w:rsidRPr="00086B49">
        <w:rPr>
          <w:rFonts w:hint="eastAsia"/>
        </w:rPr>
        <w:t>農林水産部担い手支援課</w:t>
      </w:r>
    </w:p>
    <w:p w14:paraId="1AF208D0" w14:textId="4D7FD2D9" w:rsidR="0002428A" w:rsidRDefault="00583389" w:rsidP="00A174D6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583389">
        <w:rPr>
          <w:rFonts w:asciiTheme="minorEastAsia" w:eastAsiaTheme="minorEastAsia" w:hAnsiTheme="minorEastAsia"/>
          <w:sz w:val="24"/>
          <w:szCs w:val="24"/>
        </w:rPr>
        <w:t>千葉県では、９月に入り台風から変わった熱帯低気圧や湿った空気、それらの影響で活性化した秋雨前線により、長雨・日照不足の状態が続いています。</w:t>
      </w:r>
      <w:r w:rsidR="00FC7E9E">
        <w:rPr>
          <w:rFonts w:asciiTheme="minorEastAsia" w:eastAsiaTheme="minorEastAsia" w:hAnsiTheme="minorEastAsia" w:hint="eastAsia"/>
          <w:sz w:val="24"/>
          <w:szCs w:val="24"/>
        </w:rPr>
        <w:t>気象庁の発表によれば、９月１日から１４日までの日照時間の速報値は平年比で34</w:t>
      </w:r>
      <w:r w:rsidR="006B1CAF">
        <w:rPr>
          <w:rFonts w:asciiTheme="minorEastAsia" w:eastAsiaTheme="minorEastAsia" w:hAnsiTheme="minorEastAsia" w:hint="eastAsia"/>
          <w:sz w:val="24"/>
          <w:szCs w:val="24"/>
        </w:rPr>
        <w:t>％</w:t>
      </w:r>
      <w:r w:rsidR="00FC7E9E">
        <w:rPr>
          <w:rFonts w:asciiTheme="minorEastAsia" w:eastAsiaTheme="minorEastAsia" w:hAnsiTheme="minorEastAsia" w:hint="eastAsia"/>
          <w:sz w:val="24"/>
          <w:szCs w:val="24"/>
        </w:rPr>
        <w:t>となっており、</w:t>
      </w:r>
      <w:r w:rsidRPr="00583389">
        <w:rPr>
          <w:rFonts w:asciiTheme="minorEastAsia" w:eastAsiaTheme="minorEastAsia" w:hAnsiTheme="minorEastAsia"/>
          <w:sz w:val="24"/>
          <w:szCs w:val="24"/>
        </w:rPr>
        <w:t>農作物への影響も懸念されることから、次の事項を参考に技術指導に努めてください。</w:t>
      </w:r>
    </w:p>
    <w:p w14:paraId="44E44FD3" w14:textId="77777777" w:rsidR="00583389" w:rsidRPr="00086B49" w:rsidRDefault="00583389" w:rsidP="00086B49">
      <w:pPr>
        <w:rPr>
          <w:sz w:val="24"/>
          <w:szCs w:val="24"/>
        </w:rPr>
      </w:pPr>
    </w:p>
    <w:p w14:paraId="53767E77" w14:textId="77777777" w:rsidR="00583389" w:rsidRPr="000A4922" w:rsidRDefault="00583389" w:rsidP="00583389">
      <w:pPr>
        <w:rPr>
          <w:rFonts w:asciiTheme="majorEastAsia" w:eastAsiaTheme="majorEastAsia" w:hAnsiTheme="majorEastAsia"/>
          <w:sz w:val="24"/>
          <w:szCs w:val="24"/>
        </w:rPr>
      </w:pPr>
      <w:r w:rsidRPr="000A4922">
        <w:rPr>
          <w:rFonts w:asciiTheme="majorEastAsia" w:eastAsiaTheme="majorEastAsia" w:hAnsiTheme="majorEastAsia" w:hint="eastAsia"/>
          <w:sz w:val="24"/>
          <w:szCs w:val="24"/>
        </w:rPr>
        <w:t>１　全般</w:t>
      </w:r>
    </w:p>
    <w:p w14:paraId="65B10F0D" w14:textId="01ADC7FF" w:rsidR="00967069" w:rsidRDefault="00583389" w:rsidP="00967069">
      <w:pPr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病害の発生が心配されることから、</w:t>
      </w:r>
      <w:r w:rsidR="006B1CAF">
        <w:rPr>
          <w:rFonts w:ascii="ＭＳ 明朝" w:hAnsi="ＭＳ 明朝" w:hint="eastAsia"/>
          <w:sz w:val="24"/>
          <w:szCs w:val="24"/>
        </w:rPr>
        <w:t>必要に応じて千葉県農作物病害虫雑草防除指針に従い、防除を行う。薬剤の散布にあたっては</w:t>
      </w:r>
      <w:r w:rsidRPr="00583389">
        <w:rPr>
          <w:rFonts w:ascii="ＭＳ 明朝" w:hAnsi="ＭＳ 明朝" w:hint="eastAsia"/>
          <w:sz w:val="24"/>
          <w:szCs w:val="24"/>
        </w:rPr>
        <w:t>雨の合間を縫って、その日のうちに乾くように殺菌剤を散布するなど、適切な防除に努める。特に、病害の初発が</w:t>
      </w:r>
      <w:r w:rsidR="006B1CAF">
        <w:rPr>
          <w:rFonts w:ascii="ＭＳ 明朝" w:hAnsi="ＭＳ 明朝" w:hint="eastAsia"/>
          <w:sz w:val="24"/>
          <w:szCs w:val="24"/>
        </w:rPr>
        <w:t>み</w:t>
      </w:r>
      <w:r w:rsidRPr="00583389">
        <w:rPr>
          <w:rFonts w:ascii="ＭＳ 明朝" w:hAnsi="ＭＳ 明朝" w:hint="eastAsia"/>
          <w:sz w:val="24"/>
          <w:szCs w:val="24"/>
        </w:rPr>
        <w:t>られた場合は治療効果のある殺菌剤を散布する。</w:t>
      </w:r>
    </w:p>
    <w:p w14:paraId="0B576185" w14:textId="74330E1B" w:rsidR="00583389" w:rsidRDefault="00583389" w:rsidP="00967069">
      <w:pPr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施設園芸では、被覆資材の汚れを落とし、遮光の開け閉めをこまめに行い、日照量を確保する。</w:t>
      </w:r>
    </w:p>
    <w:p w14:paraId="78AF5E35" w14:textId="77777777" w:rsidR="00583389" w:rsidRPr="00583389" w:rsidRDefault="00583389" w:rsidP="00583389">
      <w:pPr>
        <w:rPr>
          <w:rFonts w:ascii="ＭＳ 明朝" w:hAnsi="ＭＳ 明朝"/>
          <w:sz w:val="24"/>
          <w:szCs w:val="24"/>
        </w:rPr>
      </w:pPr>
    </w:p>
    <w:p w14:paraId="3244EBD5" w14:textId="77777777" w:rsidR="00583389" w:rsidRPr="000A4922" w:rsidRDefault="00583389" w:rsidP="00583389">
      <w:pPr>
        <w:rPr>
          <w:rFonts w:asciiTheme="majorEastAsia" w:eastAsiaTheme="majorEastAsia" w:hAnsiTheme="majorEastAsia"/>
          <w:sz w:val="24"/>
          <w:szCs w:val="24"/>
        </w:rPr>
      </w:pPr>
      <w:r w:rsidRPr="000A4922">
        <w:rPr>
          <w:rFonts w:asciiTheme="majorEastAsia" w:eastAsiaTheme="majorEastAsia" w:hAnsiTheme="majorEastAsia" w:hint="eastAsia"/>
          <w:sz w:val="24"/>
          <w:szCs w:val="24"/>
        </w:rPr>
        <w:t>２　水稲</w:t>
      </w:r>
    </w:p>
    <w:p w14:paraId="19180CEB" w14:textId="77777777" w:rsidR="00583389" w:rsidRPr="00583389" w:rsidRDefault="00583389" w:rsidP="00583389">
      <w:pPr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（１）倒伏した稲は、穂発芽等が懸念されるため、多少早めでも収穫するよう努める。</w:t>
      </w:r>
    </w:p>
    <w:p w14:paraId="286441A3" w14:textId="26F6F244" w:rsidR="00583389" w:rsidRPr="00583389" w:rsidRDefault="00583389" w:rsidP="00D564EE">
      <w:pPr>
        <w:ind w:left="720" w:hangingChars="300" w:hanging="72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（２）降雨直後に刈り取った場合や倒伏した稲は籾水分が高いため、速やかに乾燥機に張り込む。また、籾水分のばらつきが大きい場合は胴割粒発生防止のため、数時間、通風のみで乾燥してから火力乾燥を行う。</w:t>
      </w:r>
    </w:p>
    <w:p w14:paraId="767BBD0F" w14:textId="3653A474" w:rsidR="00583389" w:rsidRDefault="00583389" w:rsidP="00A174D6">
      <w:pPr>
        <w:ind w:left="720" w:hangingChars="300" w:hanging="72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（</w:t>
      </w:r>
      <w:r w:rsidR="00D564EE">
        <w:rPr>
          <w:rFonts w:ascii="ＭＳ 明朝" w:hAnsi="ＭＳ 明朝" w:hint="eastAsia"/>
          <w:sz w:val="24"/>
          <w:szCs w:val="24"/>
        </w:rPr>
        <w:t>３</w:t>
      </w:r>
      <w:r w:rsidRPr="00583389">
        <w:rPr>
          <w:rFonts w:ascii="ＭＳ 明朝" w:hAnsi="ＭＳ 明朝" w:hint="eastAsia"/>
          <w:sz w:val="24"/>
          <w:szCs w:val="24"/>
        </w:rPr>
        <w:t>）稲刈り後のほ場で稲わらが吹き寄せられ、一部分に堆積した場合は、可能な限り散らすか、ほ場外に持ち出してから耕うんする。稲わらの分解を早めるため、腐熟促進剤等を利用し、耕うんは浅めに行う。</w:t>
      </w:r>
    </w:p>
    <w:p w14:paraId="1724A724" w14:textId="77777777" w:rsidR="00583389" w:rsidRDefault="00583389" w:rsidP="00583389">
      <w:pPr>
        <w:rPr>
          <w:rFonts w:ascii="ＭＳ 明朝" w:hAnsi="ＭＳ 明朝"/>
          <w:sz w:val="24"/>
          <w:szCs w:val="24"/>
        </w:rPr>
      </w:pPr>
    </w:p>
    <w:p w14:paraId="2936C4AA" w14:textId="00524FB9" w:rsidR="00583389" w:rsidRDefault="00583389" w:rsidP="00583389">
      <w:pPr>
        <w:rPr>
          <w:rFonts w:asciiTheme="majorEastAsia" w:eastAsiaTheme="majorEastAsia" w:hAnsiTheme="majorEastAsia"/>
          <w:sz w:val="24"/>
          <w:szCs w:val="24"/>
        </w:rPr>
      </w:pPr>
      <w:r w:rsidRPr="00583389">
        <w:rPr>
          <w:rFonts w:asciiTheme="majorEastAsia" w:eastAsiaTheme="majorEastAsia" w:hAnsiTheme="majorEastAsia" w:hint="eastAsia"/>
          <w:sz w:val="24"/>
          <w:szCs w:val="24"/>
        </w:rPr>
        <w:t xml:space="preserve">３　</w:t>
      </w:r>
      <w:r w:rsidR="00967069">
        <w:rPr>
          <w:rFonts w:asciiTheme="majorEastAsia" w:eastAsiaTheme="majorEastAsia" w:hAnsiTheme="majorEastAsia" w:hint="eastAsia"/>
          <w:sz w:val="24"/>
          <w:szCs w:val="24"/>
        </w:rPr>
        <w:t>落花生</w:t>
      </w:r>
    </w:p>
    <w:p w14:paraId="025810AF" w14:textId="27700BA1" w:rsidR="00967069" w:rsidRPr="00D867B3" w:rsidRDefault="00967069" w:rsidP="00A77C80">
      <w:pPr>
        <w:spacing w:line="320" w:lineRule="exact"/>
        <w:ind w:left="708" w:hangingChars="295" w:hanging="708"/>
        <w:rPr>
          <w:rFonts w:ascii="ＭＳ 明朝" w:hAnsi="ＭＳ 明朝"/>
          <w:sz w:val="24"/>
        </w:rPr>
      </w:pPr>
      <w:r w:rsidRPr="00D867B3">
        <w:rPr>
          <w:rFonts w:ascii="ＭＳ 明朝" w:hAnsi="ＭＳ 明朝" w:hint="eastAsia"/>
          <w:sz w:val="24"/>
        </w:rPr>
        <w:t>（１）</w:t>
      </w:r>
      <w:r w:rsidR="00A77C80">
        <w:rPr>
          <w:rFonts w:ascii="ＭＳ 明朝" w:hAnsi="ＭＳ 明朝" w:hint="eastAsia"/>
          <w:sz w:val="24"/>
        </w:rPr>
        <w:t>日照不足により、収穫適期の遅延が見込まれる</w:t>
      </w:r>
      <w:r>
        <w:rPr>
          <w:rFonts w:ascii="ＭＳ 明朝" w:hAnsi="ＭＳ 明朝" w:hint="eastAsia"/>
          <w:sz w:val="24"/>
        </w:rPr>
        <w:t>ことから、必ず試し掘りを</w:t>
      </w:r>
      <w:r w:rsidR="00A77C80">
        <w:rPr>
          <w:rFonts w:ascii="ＭＳ 明朝" w:hAnsi="ＭＳ 明朝" w:hint="eastAsia"/>
          <w:sz w:val="24"/>
        </w:rPr>
        <w:t>行ったうえで収穫日を判断する</w:t>
      </w:r>
      <w:r>
        <w:rPr>
          <w:rFonts w:ascii="ＭＳ 明朝" w:hAnsi="ＭＳ 明朝" w:hint="eastAsia"/>
          <w:sz w:val="24"/>
        </w:rPr>
        <w:t>。</w:t>
      </w:r>
    </w:p>
    <w:p w14:paraId="06ECB557" w14:textId="02DE2D06" w:rsidR="00967069" w:rsidRDefault="00967069" w:rsidP="00967069">
      <w:pPr>
        <w:spacing w:line="320" w:lineRule="exact"/>
        <w:ind w:left="708" w:hangingChars="295" w:hanging="708"/>
        <w:rPr>
          <w:rFonts w:ascii="ＭＳ 明朝" w:hAnsi="ＭＳ 明朝"/>
          <w:sz w:val="24"/>
        </w:rPr>
      </w:pPr>
      <w:r w:rsidRPr="00D867B3">
        <w:rPr>
          <w:rFonts w:ascii="ＭＳ 明朝" w:hAnsi="ＭＳ 明朝" w:hint="eastAsia"/>
          <w:sz w:val="24"/>
        </w:rPr>
        <w:t>（</w:t>
      </w:r>
      <w:r w:rsidR="00A77C80">
        <w:rPr>
          <w:rFonts w:ascii="ＭＳ 明朝" w:hAnsi="ＭＳ 明朝" w:hint="eastAsia"/>
          <w:sz w:val="24"/>
        </w:rPr>
        <w:t>２</w:t>
      </w:r>
      <w:r w:rsidRPr="00D867B3">
        <w:rPr>
          <w:rFonts w:ascii="ＭＳ 明朝" w:hAnsi="ＭＳ 明朝" w:hint="eastAsia"/>
          <w:sz w:val="24"/>
        </w:rPr>
        <w:t>）病害が発生しやすい</w:t>
      </w:r>
      <w:r>
        <w:rPr>
          <w:rFonts w:ascii="ＭＳ 明朝" w:hAnsi="ＭＳ 明朝" w:hint="eastAsia"/>
          <w:sz w:val="24"/>
        </w:rPr>
        <w:t>条件となっているため</w:t>
      </w:r>
      <w:r w:rsidRPr="00D867B3">
        <w:rPr>
          <w:rFonts w:ascii="ＭＳ 明朝" w:hAnsi="ＭＳ 明朝" w:hint="eastAsia"/>
          <w:sz w:val="24"/>
        </w:rPr>
        <w:t>、よく観察し、必要に応じて殺菌剤を散布する。</w:t>
      </w:r>
      <w:r>
        <w:rPr>
          <w:rFonts w:ascii="ＭＳ 明朝" w:hAnsi="ＭＳ 明朝" w:hint="eastAsia"/>
          <w:sz w:val="24"/>
        </w:rPr>
        <w:t>なお、薬剤の使用にあたっては</w:t>
      </w:r>
      <w:r w:rsidRPr="00A42413">
        <w:rPr>
          <w:rFonts w:ascii="ＭＳ 明朝" w:hAnsi="ＭＳ 明朝" w:hint="eastAsia"/>
          <w:b/>
          <w:bCs/>
          <w:sz w:val="24"/>
          <w:u w:val="single"/>
        </w:rPr>
        <w:t>収穫前使用日数に注意</w:t>
      </w:r>
      <w:r>
        <w:rPr>
          <w:rFonts w:ascii="ＭＳ 明朝" w:hAnsi="ＭＳ 明朝" w:hint="eastAsia"/>
          <w:sz w:val="24"/>
        </w:rPr>
        <w:t>する。</w:t>
      </w:r>
    </w:p>
    <w:p w14:paraId="5742408E" w14:textId="38B60BD6" w:rsidR="00967069" w:rsidRPr="00A77C80" w:rsidRDefault="00967069" w:rsidP="00A77C80">
      <w:pPr>
        <w:spacing w:line="320" w:lineRule="exact"/>
        <w:ind w:left="708" w:hangingChars="295" w:hanging="70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="00A77C80">
        <w:rPr>
          <w:rFonts w:ascii="ＭＳ 明朝" w:hAnsi="ＭＳ 明朝" w:hint="eastAsia"/>
          <w:sz w:val="24"/>
        </w:rPr>
        <w:t>３</w:t>
      </w:r>
      <w:r>
        <w:rPr>
          <w:rFonts w:ascii="ＭＳ 明朝" w:hAnsi="ＭＳ 明朝" w:hint="eastAsia"/>
          <w:sz w:val="24"/>
        </w:rPr>
        <w:t>）ほ場によっては白絹病の発生がみられる。薬剤散布だけでは十分な効果が望めない場合は、罹病株を株元の土ごと除去し、被害の拡大を防止する。</w:t>
      </w:r>
    </w:p>
    <w:p w14:paraId="7BC3CED2" w14:textId="77777777" w:rsidR="000F4880" w:rsidRPr="00A77C80" w:rsidRDefault="000F4880" w:rsidP="00583389">
      <w:pPr>
        <w:rPr>
          <w:rFonts w:asciiTheme="majorEastAsia" w:eastAsiaTheme="majorEastAsia" w:hAnsiTheme="majorEastAsia"/>
          <w:sz w:val="24"/>
          <w:szCs w:val="24"/>
        </w:rPr>
      </w:pPr>
    </w:p>
    <w:p w14:paraId="703E5DD2" w14:textId="32EC289D" w:rsidR="00967069" w:rsidRPr="00583389" w:rsidRDefault="00967069" w:rsidP="0058338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４　大豆</w:t>
      </w:r>
    </w:p>
    <w:p w14:paraId="35236BF3" w14:textId="271D0597" w:rsidR="00583389" w:rsidRPr="00583389" w:rsidRDefault="00583389" w:rsidP="00967069">
      <w:pPr>
        <w:ind w:left="720" w:hangingChars="300" w:hanging="72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（１）長雨による浸水や冠水などの湿害を回避するため、排水対策を徹底する。特に水田転換畑では、額縁明渠を確実に排水路につなげる等の排水対策を必ず行う。</w:t>
      </w:r>
    </w:p>
    <w:p w14:paraId="2AF119FA" w14:textId="77777777" w:rsidR="00583389" w:rsidRPr="00583389" w:rsidRDefault="00583389" w:rsidP="00967069">
      <w:pPr>
        <w:ind w:left="720" w:hangingChars="300" w:hanging="72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（２）紫斑病の発生が懸念されるため、開花から２，３週間後と３，４週間後に薬剤防除を行う。</w:t>
      </w:r>
    </w:p>
    <w:p w14:paraId="4FE9CEC4" w14:textId="145E95FB" w:rsidR="00583389" w:rsidRPr="00583389" w:rsidRDefault="00967069" w:rsidP="0058338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５</w:t>
      </w:r>
      <w:r w:rsidR="00583389" w:rsidRPr="00583389">
        <w:rPr>
          <w:rFonts w:asciiTheme="majorEastAsia" w:eastAsiaTheme="majorEastAsia" w:hAnsiTheme="majorEastAsia" w:hint="eastAsia"/>
          <w:sz w:val="24"/>
          <w:szCs w:val="24"/>
        </w:rPr>
        <w:t xml:space="preserve">　野菜</w:t>
      </w:r>
    </w:p>
    <w:p w14:paraId="57AE2286" w14:textId="77777777" w:rsidR="00583389" w:rsidRPr="00583389" w:rsidRDefault="00583389" w:rsidP="00583389">
      <w:pPr>
        <w:rPr>
          <w:rFonts w:asciiTheme="majorEastAsia" w:eastAsiaTheme="majorEastAsia" w:hAnsiTheme="majorEastAsia"/>
          <w:sz w:val="24"/>
          <w:szCs w:val="24"/>
        </w:rPr>
      </w:pPr>
      <w:r w:rsidRPr="00583389">
        <w:rPr>
          <w:rFonts w:asciiTheme="majorEastAsia" w:eastAsiaTheme="majorEastAsia" w:hAnsiTheme="majorEastAsia" w:hint="eastAsia"/>
          <w:sz w:val="24"/>
          <w:szCs w:val="24"/>
        </w:rPr>
        <w:t>（１）野菜全般</w:t>
      </w:r>
    </w:p>
    <w:p w14:paraId="40FBA4E8" w14:textId="59F210F3" w:rsidR="00B17265" w:rsidRDefault="00B17265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浸水や冠水などの湿害を回避するため、排水対策を徹底する。</w:t>
      </w:r>
    </w:p>
    <w:p w14:paraId="63191F3F" w14:textId="4846035B" w:rsidR="00967069" w:rsidRDefault="00583389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日照不足による生育の遅れや茎葉の軟弱徒長に対しては、葉面散布を行う。また、病害の発生が多くなることが予想されるので、罹病葉や黄化葉、罹病株を早期に除去し、発生初期からの防除を徹底する。なお、</w:t>
      </w:r>
      <w:r w:rsidRPr="006B1CAF">
        <w:rPr>
          <w:rFonts w:ascii="ＭＳ 明朝" w:hAnsi="ＭＳ 明朝" w:hint="eastAsia"/>
          <w:sz w:val="24"/>
          <w:szCs w:val="24"/>
        </w:rPr>
        <w:t>日照不足時は</w:t>
      </w:r>
      <w:r w:rsidRPr="00967069">
        <w:rPr>
          <w:rFonts w:ascii="ＭＳ 明朝" w:hAnsi="ＭＳ 明朝" w:hint="eastAsia"/>
          <w:b/>
          <w:bCs/>
          <w:sz w:val="24"/>
          <w:szCs w:val="24"/>
          <w:u w:val="single"/>
        </w:rPr>
        <w:t>薬害が出やすい</w:t>
      </w:r>
      <w:r w:rsidRPr="006B1CAF">
        <w:rPr>
          <w:rFonts w:ascii="ＭＳ 明朝" w:hAnsi="ＭＳ 明朝" w:hint="eastAsia"/>
          <w:sz w:val="24"/>
          <w:szCs w:val="24"/>
        </w:rPr>
        <w:t>ので、農薬散布濃度に留意し、高温時の散布を避ける。</w:t>
      </w:r>
    </w:p>
    <w:p w14:paraId="6F56C1D2" w14:textId="77777777" w:rsidR="00967069" w:rsidRDefault="00583389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育苗中のものは、苗鉢等の間隔を十分にとり通気性を確保する。セル育苗ではかん水や追肥を控えめにすることにより、徒長防止に努める。</w:t>
      </w:r>
    </w:p>
    <w:p w14:paraId="4BE69389" w14:textId="075C1B02" w:rsidR="00583389" w:rsidRPr="00583389" w:rsidRDefault="00583389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着果している野菜は、草勢を維持するために不良果の摘果を行い、株の着果負担を軽くする。</w:t>
      </w:r>
    </w:p>
    <w:p w14:paraId="67B6BF9D" w14:textId="77777777" w:rsidR="00583389" w:rsidRPr="00583389" w:rsidRDefault="00583389" w:rsidP="00583389">
      <w:pPr>
        <w:rPr>
          <w:rFonts w:asciiTheme="majorEastAsia" w:eastAsiaTheme="majorEastAsia" w:hAnsiTheme="majorEastAsia"/>
          <w:sz w:val="24"/>
          <w:szCs w:val="24"/>
        </w:rPr>
      </w:pPr>
      <w:r w:rsidRPr="00583389">
        <w:rPr>
          <w:rFonts w:asciiTheme="majorEastAsia" w:eastAsiaTheme="majorEastAsia" w:hAnsiTheme="majorEastAsia" w:hint="eastAsia"/>
          <w:sz w:val="24"/>
          <w:szCs w:val="24"/>
        </w:rPr>
        <w:t>（２）施設野菜</w:t>
      </w:r>
    </w:p>
    <w:p w14:paraId="67CA3E18" w14:textId="77777777" w:rsidR="00967069" w:rsidRDefault="00583389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施設内の湿度の高い空気が滞留しないよう換気し、可能な場合は循環扇を利用する。</w:t>
      </w:r>
    </w:p>
    <w:p w14:paraId="7A40A3F6" w14:textId="6B19F54B" w:rsidR="00967069" w:rsidRDefault="00583389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軟弱な生育をしている場合、曇雨天後の強光による</w:t>
      </w:r>
      <w:r w:rsidR="00B17265">
        <w:rPr>
          <w:rFonts w:ascii="ＭＳ 明朝" w:hAnsi="ＭＳ 明朝" w:hint="eastAsia"/>
          <w:sz w:val="24"/>
          <w:szCs w:val="24"/>
        </w:rPr>
        <w:t>萎れ、</w:t>
      </w:r>
      <w:r w:rsidRPr="00583389">
        <w:rPr>
          <w:rFonts w:ascii="ＭＳ 明朝" w:hAnsi="ＭＳ 明朝" w:hint="eastAsia"/>
          <w:sz w:val="24"/>
          <w:szCs w:val="24"/>
        </w:rPr>
        <w:t>葉や果実の焼けを防止するため、遮光資材を準備し、</w:t>
      </w:r>
      <w:r w:rsidR="006B1CAF">
        <w:rPr>
          <w:rFonts w:ascii="ＭＳ 明朝" w:hAnsi="ＭＳ 明朝" w:hint="eastAsia"/>
          <w:sz w:val="24"/>
          <w:szCs w:val="24"/>
        </w:rPr>
        <w:t>必要に応じて</w:t>
      </w:r>
      <w:r w:rsidRPr="00583389">
        <w:rPr>
          <w:rFonts w:ascii="ＭＳ 明朝" w:hAnsi="ＭＳ 明朝" w:hint="eastAsia"/>
          <w:sz w:val="24"/>
          <w:szCs w:val="24"/>
        </w:rPr>
        <w:t>遮光</w:t>
      </w:r>
      <w:r w:rsidR="006B1CAF">
        <w:rPr>
          <w:rFonts w:ascii="ＭＳ 明朝" w:hAnsi="ＭＳ 明朝" w:hint="eastAsia"/>
          <w:sz w:val="24"/>
          <w:szCs w:val="24"/>
        </w:rPr>
        <w:t>を行う</w:t>
      </w:r>
      <w:r w:rsidRPr="00583389">
        <w:rPr>
          <w:rFonts w:ascii="ＭＳ 明朝" w:hAnsi="ＭＳ 明朝" w:hint="eastAsia"/>
          <w:sz w:val="24"/>
          <w:szCs w:val="24"/>
        </w:rPr>
        <w:t>。</w:t>
      </w:r>
    </w:p>
    <w:p w14:paraId="3D5FE5C7" w14:textId="7E97DEB3" w:rsidR="00583389" w:rsidRDefault="00583389" w:rsidP="00967069">
      <w:pPr>
        <w:ind w:leftChars="300" w:left="63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追肥は１回当たりの施肥量を少なくし、多回数での施用を心掛け、特に窒素過多にならないように注意する。罹病果や葉、花弁を残さないように徹底して取り除くとともに、早めの下葉除去や適度な摘葉による通気性確保を図る。</w:t>
      </w:r>
    </w:p>
    <w:p w14:paraId="663E1BCA" w14:textId="77777777" w:rsidR="00583389" w:rsidRPr="00583389" w:rsidRDefault="00583389" w:rsidP="00583389">
      <w:pPr>
        <w:rPr>
          <w:rFonts w:ascii="ＭＳ 明朝" w:hAnsi="ＭＳ 明朝"/>
          <w:sz w:val="24"/>
          <w:szCs w:val="24"/>
        </w:rPr>
      </w:pPr>
    </w:p>
    <w:p w14:paraId="22FEE0A8" w14:textId="2D9D08EB" w:rsidR="00583389" w:rsidRPr="00583389" w:rsidRDefault="00967069" w:rsidP="0058338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583389" w:rsidRPr="00583389">
        <w:rPr>
          <w:rFonts w:asciiTheme="majorEastAsia" w:eastAsiaTheme="majorEastAsia" w:hAnsiTheme="majorEastAsia" w:hint="eastAsia"/>
          <w:sz w:val="24"/>
          <w:szCs w:val="24"/>
        </w:rPr>
        <w:t xml:space="preserve">　果樹全般</w:t>
      </w:r>
    </w:p>
    <w:p w14:paraId="7BCFCE23" w14:textId="34A9FCDF" w:rsidR="00967069" w:rsidRDefault="00583389" w:rsidP="00967069">
      <w:pPr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病害の発生が</w:t>
      </w:r>
      <w:r w:rsidR="007D0682">
        <w:rPr>
          <w:rFonts w:ascii="ＭＳ 明朝" w:hAnsi="ＭＳ 明朝" w:hint="eastAsia"/>
          <w:sz w:val="24"/>
          <w:szCs w:val="24"/>
        </w:rPr>
        <w:t>助長される恐れがあるため、園内をよく観察し、農作物病害虫雑草防除指針に準じて</w:t>
      </w:r>
      <w:r w:rsidRPr="00583389">
        <w:rPr>
          <w:rFonts w:ascii="ＭＳ 明朝" w:hAnsi="ＭＳ 明朝" w:hint="eastAsia"/>
          <w:sz w:val="24"/>
          <w:szCs w:val="24"/>
        </w:rPr>
        <w:t>防除を</w:t>
      </w:r>
      <w:r w:rsidR="007D0682">
        <w:rPr>
          <w:rFonts w:ascii="ＭＳ 明朝" w:hAnsi="ＭＳ 明朝" w:hint="eastAsia"/>
          <w:sz w:val="24"/>
          <w:szCs w:val="24"/>
        </w:rPr>
        <w:t>行う</w:t>
      </w:r>
      <w:r w:rsidRPr="00583389">
        <w:rPr>
          <w:rFonts w:ascii="ＭＳ 明朝" w:hAnsi="ＭＳ 明朝" w:hint="eastAsia"/>
          <w:sz w:val="24"/>
          <w:szCs w:val="24"/>
        </w:rPr>
        <w:t>とともに罹病葉、罹病果実の除去に努める。薬剤の散布については、必ずムラのないように丁寧に散布する。</w:t>
      </w:r>
    </w:p>
    <w:p w14:paraId="5E7DB76E" w14:textId="67B091A1" w:rsidR="00583389" w:rsidRDefault="00583389" w:rsidP="00967069">
      <w:pPr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また、園の排水に心がけ、滞水した場合は速やかに排水を図る。</w:t>
      </w:r>
    </w:p>
    <w:p w14:paraId="271A0639" w14:textId="77777777" w:rsidR="00583389" w:rsidRPr="00967069" w:rsidRDefault="00583389" w:rsidP="00583389">
      <w:pPr>
        <w:rPr>
          <w:rFonts w:ascii="ＭＳ 明朝" w:hAnsi="ＭＳ 明朝"/>
          <w:sz w:val="24"/>
          <w:szCs w:val="24"/>
        </w:rPr>
      </w:pPr>
    </w:p>
    <w:p w14:paraId="17F2D6CC" w14:textId="65DA0FCF" w:rsidR="00583389" w:rsidRPr="00583389" w:rsidRDefault="00967069" w:rsidP="0058338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７</w:t>
      </w:r>
      <w:r w:rsidR="00583389" w:rsidRPr="00583389">
        <w:rPr>
          <w:rFonts w:asciiTheme="majorEastAsia" w:eastAsiaTheme="majorEastAsia" w:hAnsiTheme="majorEastAsia" w:hint="eastAsia"/>
          <w:sz w:val="24"/>
          <w:szCs w:val="24"/>
        </w:rPr>
        <w:t xml:space="preserve">　花き</w:t>
      </w:r>
    </w:p>
    <w:p w14:paraId="029B695A" w14:textId="77777777" w:rsidR="00967069" w:rsidRDefault="00583389" w:rsidP="00967069">
      <w:pPr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病害の発生が多くなることが予想されるので、必要に応じて薬剤防除を実施する。</w:t>
      </w:r>
    </w:p>
    <w:p w14:paraId="08194B08" w14:textId="06F584E2" w:rsidR="00063782" w:rsidRPr="00967069" w:rsidRDefault="00583389" w:rsidP="00B17265">
      <w:pPr>
        <w:ind w:leftChars="100" w:left="210" w:firstLineChars="100" w:firstLine="240"/>
        <w:rPr>
          <w:rFonts w:ascii="ＭＳ 明朝" w:hAnsi="ＭＳ 明朝"/>
          <w:sz w:val="24"/>
          <w:szCs w:val="24"/>
        </w:rPr>
      </w:pPr>
      <w:r w:rsidRPr="00583389">
        <w:rPr>
          <w:rFonts w:ascii="ＭＳ 明朝" w:hAnsi="ＭＳ 明朝" w:hint="eastAsia"/>
          <w:sz w:val="24"/>
          <w:szCs w:val="24"/>
        </w:rPr>
        <w:t>また、施設内の湿度の高い空気が滞留しないよう換気し、可能な場合は循環扇を利用する。</w:t>
      </w:r>
      <w:r w:rsidR="00D564EE">
        <w:rPr>
          <w:rFonts w:ascii="ＭＳ 明朝" w:hAnsi="ＭＳ 明朝" w:hint="eastAsia"/>
          <w:sz w:val="24"/>
          <w:szCs w:val="24"/>
        </w:rPr>
        <w:t>曇雨天が続いた後に急激な高温・強日射にさらされると、萎れや葉焼けを起こすことがあるため、</w:t>
      </w:r>
      <w:r w:rsidR="00B17265">
        <w:rPr>
          <w:rFonts w:ascii="ＭＳ 明朝" w:hAnsi="ＭＳ 明朝" w:hint="eastAsia"/>
          <w:sz w:val="24"/>
          <w:szCs w:val="24"/>
        </w:rPr>
        <w:t>遮光資材を準備し、</w:t>
      </w:r>
      <w:r w:rsidR="006B1CAF">
        <w:rPr>
          <w:rFonts w:ascii="ＭＳ 明朝" w:hAnsi="ＭＳ 明朝" w:hint="eastAsia"/>
          <w:sz w:val="24"/>
          <w:szCs w:val="24"/>
        </w:rPr>
        <w:t>必要に応じて</w:t>
      </w:r>
      <w:r w:rsidR="006B1CAF" w:rsidRPr="00583389">
        <w:rPr>
          <w:rFonts w:ascii="ＭＳ 明朝" w:hAnsi="ＭＳ 明朝" w:hint="eastAsia"/>
          <w:sz w:val="24"/>
          <w:szCs w:val="24"/>
        </w:rPr>
        <w:t>遮光</w:t>
      </w:r>
      <w:r w:rsidR="006B1CAF">
        <w:rPr>
          <w:rFonts w:ascii="ＭＳ 明朝" w:hAnsi="ＭＳ 明朝" w:hint="eastAsia"/>
          <w:sz w:val="24"/>
          <w:szCs w:val="24"/>
        </w:rPr>
        <w:t>を行う</w:t>
      </w:r>
      <w:r w:rsidR="00D564EE">
        <w:rPr>
          <w:rFonts w:ascii="ＭＳ 明朝" w:hAnsi="ＭＳ 明朝" w:hint="eastAsia"/>
          <w:sz w:val="24"/>
          <w:szCs w:val="24"/>
        </w:rPr>
        <w:t>。</w:t>
      </w:r>
    </w:p>
    <w:sectPr w:rsidR="00063782" w:rsidRPr="00967069" w:rsidSect="007F09AC">
      <w:headerReference w:type="default" r:id="rId11"/>
      <w:pgSz w:w="11906" w:h="16838" w:code="9"/>
      <w:pgMar w:top="1440" w:right="1077" w:bottom="1440" w:left="1077" w:header="720" w:footer="720" w:gutter="0"/>
      <w:cols w:space="720"/>
      <w:noEndnote/>
      <w:titlePg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9EE36" w14:textId="77777777" w:rsidR="00C0372D" w:rsidRDefault="00C0372D"/>
  </w:endnote>
  <w:endnote w:type="continuationSeparator" w:id="0">
    <w:p w14:paraId="2B19F4B6" w14:textId="77777777" w:rsidR="00C0372D" w:rsidRDefault="00C037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丸ゴシックＭ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140F3" w14:textId="77777777" w:rsidR="00C0372D" w:rsidRDefault="00C0372D"/>
  </w:footnote>
  <w:footnote w:type="continuationSeparator" w:id="0">
    <w:p w14:paraId="68D01931" w14:textId="77777777" w:rsidR="00C0372D" w:rsidRDefault="00C037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7BF5A" w14:textId="40DECFA0" w:rsidR="008D026B" w:rsidRDefault="008D026B" w:rsidP="008D026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4FFA"/>
    <w:multiLevelType w:val="hybridMultilevel"/>
    <w:tmpl w:val="87A2EC7A"/>
    <w:lvl w:ilvl="0" w:tplc="8FB48730">
      <w:start w:val="1"/>
      <w:numFmt w:val="decimalFullWidth"/>
      <w:lvlText w:val="（%1）"/>
      <w:lvlJc w:val="left"/>
      <w:pPr>
        <w:ind w:left="930" w:hanging="720"/>
      </w:pPr>
      <w:rPr>
        <w:rFonts w:ascii="ＭＳ 明朝" w:eastAsia="ＭＳ 明朝" w:hAnsi="ＭＳ 明朝" w:cs="ＭＳ明朝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3023A75"/>
    <w:multiLevelType w:val="hybridMultilevel"/>
    <w:tmpl w:val="0B58707A"/>
    <w:lvl w:ilvl="0" w:tplc="1742949E">
      <w:start w:val="1"/>
      <w:numFmt w:val="decimalFullWidth"/>
      <w:lvlText w:val="（%1）"/>
      <w:lvlJc w:val="left"/>
      <w:pPr>
        <w:tabs>
          <w:tab w:val="num" w:pos="961"/>
        </w:tabs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2" w15:restartNumberingAfterBreak="0">
    <w:nsid w:val="2405056F"/>
    <w:multiLevelType w:val="hybridMultilevel"/>
    <w:tmpl w:val="7132FFE2"/>
    <w:lvl w:ilvl="0" w:tplc="647A0650">
      <w:start w:val="1"/>
      <w:numFmt w:val="decimalFullWidth"/>
      <w:lvlText w:val="（%1）"/>
      <w:lvlJc w:val="left"/>
      <w:pPr>
        <w:tabs>
          <w:tab w:val="num" w:pos="961"/>
        </w:tabs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3" w15:restartNumberingAfterBreak="0">
    <w:nsid w:val="258F08B1"/>
    <w:multiLevelType w:val="hybridMultilevel"/>
    <w:tmpl w:val="F2EA8E40"/>
    <w:lvl w:ilvl="0" w:tplc="DA5A278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4B61F9"/>
    <w:multiLevelType w:val="hybridMultilevel"/>
    <w:tmpl w:val="49FCD6FA"/>
    <w:lvl w:ilvl="0" w:tplc="72F0DEC2">
      <w:start w:val="1"/>
      <w:numFmt w:val="decimalFullWidth"/>
      <w:lvlText w:val="（%1）"/>
      <w:lvlJc w:val="left"/>
      <w:pPr>
        <w:ind w:left="10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2" w:hanging="420"/>
      </w:pPr>
    </w:lvl>
    <w:lvl w:ilvl="3" w:tplc="0409000F" w:tentative="1">
      <w:start w:val="1"/>
      <w:numFmt w:val="decimal"/>
      <w:lvlText w:val="%4."/>
      <w:lvlJc w:val="left"/>
      <w:pPr>
        <w:ind w:left="1992" w:hanging="420"/>
      </w:pPr>
    </w:lvl>
    <w:lvl w:ilvl="4" w:tplc="04090017" w:tentative="1">
      <w:start w:val="1"/>
      <w:numFmt w:val="aiueoFullWidth"/>
      <w:lvlText w:val="(%5)"/>
      <w:lvlJc w:val="left"/>
      <w:pPr>
        <w:ind w:left="24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2" w:hanging="420"/>
      </w:pPr>
    </w:lvl>
    <w:lvl w:ilvl="6" w:tplc="0409000F" w:tentative="1">
      <w:start w:val="1"/>
      <w:numFmt w:val="decimal"/>
      <w:lvlText w:val="%7."/>
      <w:lvlJc w:val="left"/>
      <w:pPr>
        <w:ind w:left="3252" w:hanging="420"/>
      </w:pPr>
    </w:lvl>
    <w:lvl w:ilvl="7" w:tplc="04090017" w:tentative="1">
      <w:start w:val="1"/>
      <w:numFmt w:val="aiueoFullWidth"/>
      <w:lvlText w:val="(%8)"/>
      <w:lvlJc w:val="left"/>
      <w:pPr>
        <w:ind w:left="36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2" w:hanging="420"/>
      </w:pPr>
    </w:lvl>
  </w:abstractNum>
  <w:abstractNum w:abstractNumId="5" w15:restartNumberingAfterBreak="0">
    <w:nsid w:val="4B9A19BC"/>
    <w:multiLevelType w:val="hybridMultilevel"/>
    <w:tmpl w:val="0BCCCF0E"/>
    <w:lvl w:ilvl="0" w:tplc="02002CC0">
      <w:start w:val="1"/>
      <w:numFmt w:val="decimalFullWidth"/>
      <w:lvlText w:val="（%1）"/>
      <w:lvlJc w:val="left"/>
      <w:pPr>
        <w:tabs>
          <w:tab w:val="num" w:pos="961"/>
        </w:tabs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6" w15:restartNumberingAfterBreak="0">
    <w:nsid w:val="5FF2090E"/>
    <w:multiLevelType w:val="hybridMultilevel"/>
    <w:tmpl w:val="DFF441A8"/>
    <w:lvl w:ilvl="0" w:tplc="CC68356C">
      <w:start w:val="1"/>
      <w:numFmt w:val="decimalFullWidth"/>
      <w:lvlText w:val="（%1）"/>
      <w:lvlJc w:val="left"/>
      <w:pPr>
        <w:ind w:left="95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7" w15:restartNumberingAfterBreak="0">
    <w:nsid w:val="622978E9"/>
    <w:multiLevelType w:val="hybridMultilevel"/>
    <w:tmpl w:val="C9AEB08A"/>
    <w:lvl w:ilvl="0" w:tplc="179C2C3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5716DFC"/>
    <w:multiLevelType w:val="hybridMultilevel"/>
    <w:tmpl w:val="2BB29CAC"/>
    <w:lvl w:ilvl="0" w:tplc="8FECF0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6337E0E"/>
    <w:multiLevelType w:val="hybridMultilevel"/>
    <w:tmpl w:val="7A1C0FAA"/>
    <w:lvl w:ilvl="0" w:tplc="73B8D302">
      <w:start w:val="1"/>
      <w:numFmt w:val="bullet"/>
      <w:lvlText w:val="◇"/>
      <w:lvlJc w:val="left"/>
      <w:pPr>
        <w:tabs>
          <w:tab w:val="num" w:pos="843"/>
        </w:tabs>
        <w:ind w:left="843" w:hanging="360"/>
      </w:pPr>
      <w:rPr>
        <w:rFonts w:ascii="ＭＳ 明朝" w:eastAsia="ＭＳ 明朝" w:hAnsi="ＭＳ 明朝" w:cs="ＦＡ 丸ゴシックＭ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323"/>
        </w:tabs>
        <w:ind w:left="132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</w:abstractNum>
  <w:abstractNum w:abstractNumId="10" w15:restartNumberingAfterBreak="0">
    <w:nsid w:val="6F710D43"/>
    <w:multiLevelType w:val="hybridMultilevel"/>
    <w:tmpl w:val="146278D2"/>
    <w:lvl w:ilvl="0" w:tplc="A6B29E3C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7"/>
        </w:tabs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7"/>
        </w:tabs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7"/>
        </w:tabs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7"/>
        </w:tabs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7"/>
        </w:tabs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7"/>
        </w:tabs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7"/>
        </w:tabs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7"/>
        </w:tabs>
        <w:ind w:left="4017" w:hanging="420"/>
      </w:pPr>
    </w:lvl>
  </w:abstractNum>
  <w:num w:numId="1" w16cid:durableId="646282576">
    <w:abstractNumId w:val="1"/>
  </w:num>
  <w:num w:numId="2" w16cid:durableId="632515269">
    <w:abstractNumId w:val="2"/>
  </w:num>
  <w:num w:numId="3" w16cid:durableId="263539775">
    <w:abstractNumId w:val="10"/>
  </w:num>
  <w:num w:numId="4" w16cid:durableId="318047626">
    <w:abstractNumId w:val="5"/>
  </w:num>
  <w:num w:numId="5" w16cid:durableId="828591750">
    <w:abstractNumId w:val="3"/>
  </w:num>
  <w:num w:numId="6" w16cid:durableId="1147942241">
    <w:abstractNumId w:val="0"/>
  </w:num>
  <w:num w:numId="7" w16cid:durableId="767887833">
    <w:abstractNumId w:val="6"/>
  </w:num>
  <w:num w:numId="8" w16cid:durableId="1562212294">
    <w:abstractNumId w:val="4"/>
  </w:num>
  <w:num w:numId="9" w16cid:durableId="983509740">
    <w:abstractNumId w:val="8"/>
  </w:num>
  <w:num w:numId="10" w16cid:durableId="1263420614">
    <w:abstractNumId w:val="9"/>
  </w:num>
  <w:num w:numId="11" w16cid:durableId="19821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6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10"/>
    <w:rsid w:val="00001656"/>
    <w:rsid w:val="00017473"/>
    <w:rsid w:val="00021C09"/>
    <w:rsid w:val="0002428A"/>
    <w:rsid w:val="00030ABD"/>
    <w:rsid w:val="00056971"/>
    <w:rsid w:val="00062D67"/>
    <w:rsid w:val="00063782"/>
    <w:rsid w:val="00063915"/>
    <w:rsid w:val="00064C08"/>
    <w:rsid w:val="00073D78"/>
    <w:rsid w:val="00086B49"/>
    <w:rsid w:val="00092378"/>
    <w:rsid w:val="00092EB5"/>
    <w:rsid w:val="00092FA6"/>
    <w:rsid w:val="000A2235"/>
    <w:rsid w:val="000A4922"/>
    <w:rsid w:val="000A79BE"/>
    <w:rsid w:val="000C4232"/>
    <w:rsid w:val="000C51BD"/>
    <w:rsid w:val="000C742A"/>
    <w:rsid w:val="000C78A9"/>
    <w:rsid w:val="000D139F"/>
    <w:rsid w:val="000D559C"/>
    <w:rsid w:val="000D63A2"/>
    <w:rsid w:val="000E145C"/>
    <w:rsid w:val="000F4880"/>
    <w:rsid w:val="000F4E79"/>
    <w:rsid w:val="001004E1"/>
    <w:rsid w:val="0010190A"/>
    <w:rsid w:val="0012314D"/>
    <w:rsid w:val="00140959"/>
    <w:rsid w:val="001508A2"/>
    <w:rsid w:val="001508DB"/>
    <w:rsid w:val="001511BF"/>
    <w:rsid w:val="00165A45"/>
    <w:rsid w:val="00181E74"/>
    <w:rsid w:val="001866D9"/>
    <w:rsid w:val="00187567"/>
    <w:rsid w:val="001912CF"/>
    <w:rsid w:val="00194E7B"/>
    <w:rsid w:val="001D028D"/>
    <w:rsid w:val="001D3F48"/>
    <w:rsid w:val="001F0C01"/>
    <w:rsid w:val="001F7504"/>
    <w:rsid w:val="00212A87"/>
    <w:rsid w:val="00240531"/>
    <w:rsid w:val="00240D59"/>
    <w:rsid w:val="00255874"/>
    <w:rsid w:val="00260688"/>
    <w:rsid w:val="002608FF"/>
    <w:rsid w:val="00264310"/>
    <w:rsid w:val="0027746B"/>
    <w:rsid w:val="00283C4D"/>
    <w:rsid w:val="002B4E46"/>
    <w:rsid w:val="002B790F"/>
    <w:rsid w:val="002C1CD8"/>
    <w:rsid w:val="002D03E6"/>
    <w:rsid w:val="002E6B3B"/>
    <w:rsid w:val="002F2CDF"/>
    <w:rsid w:val="00304790"/>
    <w:rsid w:val="0031627F"/>
    <w:rsid w:val="00320A83"/>
    <w:rsid w:val="0032731F"/>
    <w:rsid w:val="0032792D"/>
    <w:rsid w:val="0033684B"/>
    <w:rsid w:val="00337082"/>
    <w:rsid w:val="00340B84"/>
    <w:rsid w:val="00344447"/>
    <w:rsid w:val="00392A19"/>
    <w:rsid w:val="003B117C"/>
    <w:rsid w:val="003C131F"/>
    <w:rsid w:val="003C4BF5"/>
    <w:rsid w:val="003E724A"/>
    <w:rsid w:val="00400AD3"/>
    <w:rsid w:val="004032B4"/>
    <w:rsid w:val="00403BFD"/>
    <w:rsid w:val="00425E83"/>
    <w:rsid w:val="004268D8"/>
    <w:rsid w:val="0046573E"/>
    <w:rsid w:val="00473687"/>
    <w:rsid w:val="004877AA"/>
    <w:rsid w:val="004A206B"/>
    <w:rsid w:val="004A2394"/>
    <w:rsid w:val="004B199F"/>
    <w:rsid w:val="004C1FBA"/>
    <w:rsid w:val="004C32EF"/>
    <w:rsid w:val="004C3E74"/>
    <w:rsid w:val="004C61D5"/>
    <w:rsid w:val="004D0DDC"/>
    <w:rsid w:val="004D268B"/>
    <w:rsid w:val="004D3755"/>
    <w:rsid w:val="004D51BA"/>
    <w:rsid w:val="004E59D7"/>
    <w:rsid w:val="004F29DE"/>
    <w:rsid w:val="004F7D6B"/>
    <w:rsid w:val="00501BCD"/>
    <w:rsid w:val="0050588C"/>
    <w:rsid w:val="0051261F"/>
    <w:rsid w:val="00517DC1"/>
    <w:rsid w:val="00535477"/>
    <w:rsid w:val="00535F10"/>
    <w:rsid w:val="00550FB4"/>
    <w:rsid w:val="00562B91"/>
    <w:rsid w:val="00565935"/>
    <w:rsid w:val="00566966"/>
    <w:rsid w:val="00573E28"/>
    <w:rsid w:val="00574A9C"/>
    <w:rsid w:val="00581134"/>
    <w:rsid w:val="00583389"/>
    <w:rsid w:val="005954E7"/>
    <w:rsid w:val="0059756E"/>
    <w:rsid w:val="005A419E"/>
    <w:rsid w:val="005B11E5"/>
    <w:rsid w:val="005C0F13"/>
    <w:rsid w:val="005D282E"/>
    <w:rsid w:val="005D2C20"/>
    <w:rsid w:val="005F13CA"/>
    <w:rsid w:val="00603C09"/>
    <w:rsid w:val="00607686"/>
    <w:rsid w:val="00611343"/>
    <w:rsid w:val="00611E2B"/>
    <w:rsid w:val="00612007"/>
    <w:rsid w:val="006158AD"/>
    <w:rsid w:val="00616E07"/>
    <w:rsid w:val="006239E5"/>
    <w:rsid w:val="00624CFD"/>
    <w:rsid w:val="00634522"/>
    <w:rsid w:val="006368A6"/>
    <w:rsid w:val="00641334"/>
    <w:rsid w:val="00641CBB"/>
    <w:rsid w:val="00641D3A"/>
    <w:rsid w:val="006458A9"/>
    <w:rsid w:val="0065076F"/>
    <w:rsid w:val="006535EB"/>
    <w:rsid w:val="00653FC3"/>
    <w:rsid w:val="0065461E"/>
    <w:rsid w:val="00656990"/>
    <w:rsid w:val="00663F72"/>
    <w:rsid w:val="0067082A"/>
    <w:rsid w:val="006713F3"/>
    <w:rsid w:val="006724B9"/>
    <w:rsid w:val="00687844"/>
    <w:rsid w:val="006A672E"/>
    <w:rsid w:val="006B1CAF"/>
    <w:rsid w:val="006B3BCC"/>
    <w:rsid w:val="006E025E"/>
    <w:rsid w:val="006E5156"/>
    <w:rsid w:val="006E7CF1"/>
    <w:rsid w:val="007006F4"/>
    <w:rsid w:val="00712725"/>
    <w:rsid w:val="007341BB"/>
    <w:rsid w:val="007372AF"/>
    <w:rsid w:val="00745BAA"/>
    <w:rsid w:val="00755E1A"/>
    <w:rsid w:val="007767F9"/>
    <w:rsid w:val="007A2952"/>
    <w:rsid w:val="007B4A48"/>
    <w:rsid w:val="007B63A5"/>
    <w:rsid w:val="007C4575"/>
    <w:rsid w:val="007D0682"/>
    <w:rsid w:val="007F09AC"/>
    <w:rsid w:val="007F6715"/>
    <w:rsid w:val="00801FAB"/>
    <w:rsid w:val="00802803"/>
    <w:rsid w:val="008144EB"/>
    <w:rsid w:val="008208BC"/>
    <w:rsid w:val="0082532B"/>
    <w:rsid w:val="00830D95"/>
    <w:rsid w:val="00833210"/>
    <w:rsid w:val="00846E09"/>
    <w:rsid w:val="00854A6D"/>
    <w:rsid w:val="00872A0D"/>
    <w:rsid w:val="00874D2E"/>
    <w:rsid w:val="008A5846"/>
    <w:rsid w:val="008A727A"/>
    <w:rsid w:val="008B203C"/>
    <w:rsid w:val="008B3629"/>
    <w:rsid w:val="008B7A71"/>
    <w:rsid w:val="008C4141"/>
    <w:rsid w:val="008C7461"/>
    <w:rsid w:val="008D026B"/>
    <w:rsid w:val="008D1647"/>
    <w:rsid w:val="008D2215"/>
    <w:rsid w:val="008D49BB"/>
    <w:rsid w:val="008D6BC9"/>
    <w:rsid w:val="008F320D"/>
    <w:rsid w:val="008F7AE8"/>
    <w:rsid w:val="00906FD5"/>
    <w:rsid w:val="009156EF"/>
    <w:rsid w:val="00920530"/>
    <w:rsid w:val="00941D8F"/>
    <w:rsid w:val="00943C94"/>
    <w:rsid w:val="00947C35"/>
    <w:rsid w:val="00956A97"/>
    <w:rsid w:val="00962EE7"/>
    <w:rsid w:val="00967069"/>
    <w:rsid w:val="009844FE"/>
    <w:rsid w:val="009B50B1"/>
    <w:rsid w:val="009D6AA4"/>
    <w:rsid w:val="009F1A1E"/>
    <w:rsid w:val="009F531C"/>
    <w:rsid w:val="00A02075"/>
    <w:rsid w:val="00A153AA"/>
    <w:rsid w:val="00A174D6"/>
    <w:rsid w:val="00A30137"/>
    <w:rsid w:val="00A32837"/>
    <w:rsid w:val="00A42413"/>
    <w:rsid w:val="00A44311"/>
    <w:rsid w:val="00A501C6"/>
    <w:rsid w:val="00A51D40"/>
    <w:rsid w:val="00A52EBC"/>
    <w:rsid w:val="00A54455"/>
    <w:rsid w:val="00A570E5"/>
    <w:rsid w:val="00A70D93"/>
    <w:rsid w:val="00A77C80"/>
    <w:rsid w:val="00A95712"/>
    <w:rsid w:val="00A95BB2"/>
    <w:rsid w:val="00AA0897"/>
    <w:rsid w:val="00AA7256"/>
    <w:rsid w:val="00AA7A37"/>
    <w:rsid w:val="00AB10DF"/>
    <w:rsid w:val="00AB501D"/>
    <w:rsid w:val="00AB5E3F"/>
    <w:rsid w:val="00AC22E3"/>
    <w:rsid w:val="00AD74D8"/>
    <w:rsid w:val="00AE4CFE"/>
    <w:rsid w:val="00AE676E"/>
    <w:rsid w:val="00AF03D2"/>
    <w:rsid w:val="00B131AA"/>
    <w:rsid w:val="00B151CD"/>
    <w:rsid w:val="00B17265"/>
    <w:rsid w:val="00B31B2B"/>
    <w:rsid w:val="00B55227"/>
    <w:rsid w:val="00B55B10"/>
    <w:rsid w:val="00BA5119"/>
    <w:rsid w:val="00BC3F18"/>
    <w:rsid w:val="00BE1E28"/>
    <w:rsid w:val="00BE4C87"/>
    <w:rsid w:val="00C01D18"/>
    <w:rsid w:val="00C02A98"/>
    <w:rsid w:val="00C0372D"/>
    <w:rsid w:val="00C17011"/>
    <w:rsid w:val="00C429A5"/>
    <w:rsid w:val="00C67809"/>
    <w:rsid w:val="00C703FA"/>
    <w:rsid w:val="00C72FD9"/>
    <w:rsid w:val="00C76DA4"/>
    <w:rsid w:val="00CA4B39"/>
    <w:rsid w:val="00CA7649"/>
    <w:rsid w:val="00CB6EBE"/>
    <w:rsid w:val="00CC6E93"/>
    <w:rsid w:val="00CD1967"/>
    <w:rsid w:val="00CD3CE7"/>
    <w:rsid w:val="00CD58E0"/>
    <w:rsid w:val="00CE5BAE"/>
    <w:rsid w:val="00CF31BA"/>
    <w:rsid w:val="00CF3362"/>
    <w:rsid w:val="00D160B8"/>
    <w:rsid w:val="00D2355A"/>
    <w:rsid w:val="00D36582"/>
    <w:rsid w:val="00D43243"/>
    <w:rsid w:val="00D44872"/>
    <w:rsid w:val="00D45079"/>
    <w:rsid w:val="00D564EE"/>
    <w:rsid w:val="00D63A12"/>
    <w:rsid w:val="00D679E2"/>
    <w:rsid w:val="00D9618F"/>
    <w:rsid w:val="00DD3836"/>
    <w:rsid w:val="00DD3F2F"/>
    <w:rsid w:val="00DE265C"/>
    <w:rsid w:val="00E0289C"/>
    <w:rsid w:val="00E0564E"/>
    <w:rsid w:val="00E0633A"/>
    <w:rsid w:val="00E0729F"/>
    <w:rsid w:val="00E10D25"/>
    <w:rsid w:val="00E1785D"/>
    <w:rsid w:val="00E275C7"/>
    <w:rsid w:val="00E366DD"/>
    <w:rsid w:val="00E40A3F"/>
    <w:rsid w:val="00E46C02"/>
    <w:rsid w:val="00E47A36"/>
    <w:rsid w:val="00E66006"/>
    <w:rsid w:val="00E71802"/>
    <w:rsid w:val="00E73591"/>
    <w:rsid w:val="00E8623F"/>
    <w:rsid w:val="00E9332F"/>
    <w:rsid w:val="00E940EC"/>
    <w:rsid w:val="00E943AD"/>
    <w:rsid w:val="00EA54A1"/>
    <w:rsid w:val="00EA7B55"/>
    <w:rsid w:val="00EB3614"/>
    <w:rsid w:val="00EC4D1D"/>
    <w:rsid w:val="00ED5F65"/>
    <w:rsid w:val="00EE5E1C"/>
    <w:rsid w:val="00EE6741"/>
    <w:rsid w:val="00F25BAD"/>
    <w:rsid w:val="00F26418"/>
    <w:rsid w:val="00F515BD"/>
    <w:rsid w:val="00F60F9B"/>
    <w:rsid w:val="00F66F92"/>
    <w:rsid w:val="00F76E2A"/>
    <w:rsid w:val="00F86A50"/>
    <w:rsid w:val="00F925FD"/>
    <w:rsid w:val="00FA0173"/>
    <w:rsid w:val="00FA57C5"/>
    <w:rsid w:val="00FC6300"/>
    <w:rsid w:val="00FC7B60"/>
    <w:rsid w:val="00FC7E9E"/>
    <w:rsid w:val="00FD7D26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32A18A"/>
  <w15:docId w15:val="{9BBD0A66-7430-4D08-9850-A000713D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52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キャノワード"/>
    <w:rsid w:val="00B55227"/>
    <w:pPr>
      <w:widowControl w:val="0"/>
      <w:wordWrap w:val="0"/>
      <w:autoSpaceDE w:val="0"/>
      <w:autoSpaceDN w:val="0"/>
      <w:adjustRightInd w:val="0"/>
      <w:spacing w:line="308" w:lineRule="exact"/>
      <w:jc w:val="both"/>
    </w:pPr>
    <w:rPr>
      <w:rFonts w:ascii="ＭＳ 明朝" w:hAnsi="ＭＳ 明朝"/>
      <w:spacing w:val="-1"/>
      <w:sz w:val="24"/>
    </w:rPr>
  </w:style>
  <w:style w:type="paragraph" w:styleId="a4">
    <w:name w:val="Date"/>
    <w:basedOn w:val="a"/>
    <w:next w:val="a"/>
    <w:rsid w:val="00B55227"/>
  </w:style>
  <w:style w:type="paragraph" w:styleId="a5">
    <w:name w:val="header"/>
    <w:basedOn w:val="a"/>
    <w:link w:val="a6"/>
    <w:rsid w:val="008B36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B3629"/>
    <w:rPr>
      <w:kern w:val="2"/>
      <w:sz w:val="21"/>
    </w:rPr>
  </w:style>
  <w:style w:type="paragraph" w:styleId="a7">
    <w:name w:val="footer"/>
    <w:basedOn w:val="a"/>
    <w:link w:val="a8"/>
    <w:rsid w:val="008B36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B3629"/>
    <w:rPr>
      <w:kern w:val="2"/>
      <w:sz w:val="21"/>
    </w:rPr>
  </w:style>
  <w:style w:type="paragraph" w:styleId="a9">
    <w:name w:val="List Paragraph"/>
    <w:basedOn w:val="a"/>
    <w:uiPriority w:val="34"/>
    <w:qFormat/>
    <w:rsid w:val="008B3629"/>
    <w:pPr>
      <w:ind w:leftChars="400" w:left="840"/>
    </w:pPr>
    <w:rPr>
      <w:szCs w:val="22"/>
    </w:rPr>
  </w:style>
  <w:style w:type="character" w:styleId="aa">
    <w:name w:val="Hyperlink"/>
    <w:basedOn w:val="a0"/>
    <w:rsid w:val="00653FC3"/>
    <w:rPr>
      <w:color w:val="0000FF"/>
      <w:u w:val="single"/>
    </w:rPr>
  </w:style>
  <w:style w:type="paragraph" w:styleId="ab">
    <w:name w:val="Balloon Text"/>
    <w:basedOn w:val="a"/>
    <w:link w:val="ac"/>
    <w:semiHidden/>
    <w:unhideWhenUsed/>
    <w:rsid w:val="00BC3F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BC3F18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d">
    <w:name w:val="Table Grid"/>
    <w:basedOn w:val="a1"/>
    <w:rsid w:val="0008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1D028D"/>
    <w:rPr>
      <w:kern w:val="2"/>
      <w:sz w:val="21"/>
    </w:rPr>
  </w:style>
  <w:style w:type="character" w:styleId="af">
    <w:name w:val="annotation reference"/>
    <w:basedOn w:val="a0"/>
    <w:semiHidden/>
    <w:unhideWhenUsed/>
    <w:rsid w:val="001D028D"/>
    <w:rPr>
      <w:sz w:val="18"/>
      <w:szCs w:val="18"/>
    </w:rPr>
  </w:style>
  <w:style w:type="paragraph" w:styleId="af0">
    <w:name w:val="annotation text"/>
    <w:basedOn w:val="a"/>
    <w:link w:val="af1"/>
    <w:unhideWhenUsed/>
    <w:rsid w:val="001D028D"/>
    <w:pPr>
      <w:jc w:val="left"/>
    </w:pPr>
  </w:style>
  <w:style w:type="character" w:customStyle="1" w:styleId="af1">
    <w:name w:val="コメント文字列 (文字)"/>
    <w:basedOn w:val="a0"/>
    <w:link w:val="af0"/>
    <w:rsid w:val="001D028D"/>
    <w:rPr>
      <w:kern w:val="2"/>
      <w:sz w:val="21"/>
    </w:rPr>
  </w:style>
  <w:style w:type="paragraph" w:styleId="af2">
    <w:name w:val="annotation subject"/>
    <w:basedOn w:val="af0"/>
    <w:next w:val="af0"/>
    <w:link w:val="af3"/>
    <w:semiHidden/>
    <w:unhideWhenUsed/>
    <w:rsid w:val="001D028D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1D028D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台風被害対策</vt:lpstr>
      <vt:lpstr>台風被害対策</vt:lpstr>
    </vt:vector>
  </TitlesOfParts>
  <Company>千葉県農林水産部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台風被害対策</dc:title>
  <dc:creator>農業改良課技術振興班</dc:creator>
  <cp:lastModifiedBy>白井 大悟</cp:lastModifiedBy>
  <cp:revision>17</cp:revision>
  <cp:lastPrinted>2026-09-15T00:07:00Z</cp:lastPrinted>
  <dcterms:created xsi:type="dcterms:W3CDTF">2026-09-14T08:50:00Z</dcterms:created>
  <dcterms:modified xsi:type="dcterms:W3CDTF">2026-09-15T09:15:00Z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0x0101000120B3D90BD5E44D8DC2DB464355A2E6</vt:lpwstr>
  </property>
</Properties>
</file>